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2F06" w14:textId="77777777" w:rsidR="004412DB" w:rsidRDefault="004412DB">
      <w:pPr>
        <w:rPr>
          <w:rFonts w:hint="eastAsia"/>
        </w:rPr>
      </w:pPr>
    </w:p>
    <w:p w14:paraId="3101A136" w14:textId="77777777" w:rsidR="004412DB" w:rsidRDefault="004412DB">
      <w:pPr>
        <w:rPr>
          <w:rFonts w:hint="eastAsia"/>
        </w:rPr>
      </w:pPr>
      <w:r>
        <w:rPr>
          <w:rFonts w:hint="eastAsia"/>
        </w:rPr>
        <w:t>堕落玩偶的拼音</w:t>
      </w:r>
    </w:p>
    <w:p w14:paraId="58A4A732" w14:textId="77777777" w:rsidR="004412DB" w:rsidRDefault="004412DB">
      <w:pPr>
        <w:rPr>
          <w:rFonts w:hint="eastAsia"/>
        </w:rPr>
      </w:pPr>
      <w:r>
        <w:rPr>
          <w:rFonts w:hint="eastAsia"/>
        </w:rPr>
        <w:t>“堕落玩偶”的拼音是“duò luò wán ǒu”。这一组词不仅代表了具体的汉字发音，更在近年来成为了一种文化现象的代名词。它通常用于描述那些外表看似无害、实则暗藏复杂故事或经历的角色或物品，尤其是在动漫、游戏以及文学作品中。</w:t>
      </w:r>
    </w:p>
    <w:p w14:paraId="38B407CB" w14:textId="77777777" w:rsidR="004412DB" w:rsidRDefault="004412DB">
      <w:pPr>
        <w:rPr>
          <w:rFonts w:hint="eastAsia"/>
        </w:rPr>
      </w:pPr>
    </w:p>
    <w:p w14:paraId="0D759DFA" w14:textId="77777777" w:rsidR="004412DB" w:rsidRDefault="004412DB">
      <w:pPr>
        <w:rPr>
          <w:rFonts w:hint="eastAsia"/>
        </w:rPr>
      </w:pPr>
    </w:p>
    <w:p w14:paraId="7AA31BB0" w14:textId="77777777" w:rsidR="004412DB" w:rsidRDefault="004412DB">
      <w:pPr>
        <w:rPr>
          <w:rFonts w:hint="eastAsia"/>
        </w:rPr>
      </w:pPr>
      <w:r>
        <w:rPr>
          <w:rFonts w:hint="eastAsia"/>
        </w:rPr>
        <w:t>起源与背景</w:t>
      </w:r>
    </w:p>
    <w:p w14:paraId="00DF7863" w14:textId="77777777" w:rsidR="004412DB" w:rsidRDefault="004412DB">
      <w:pPr>
        <w:rPr>
          <w:rFonts w:hint="eastAsia"/>
        </w:rPr>
      </w:pPr>
      <w:r>
        <w:rPr>
          <w:rFonts w:hint="eastAsia"/>
        </w:rPr>
        <w:t>该词汇的流行起源于一系列具有深刻内涵的作品，这些作品往往探讨人性、道德以及社会规范等主题。通过“堕落玩偶”这一形象，创作者们能够自由地表达对现代社会某些方面的反思与批判。例如，在一些动画和漫画作品里，“堕落玩偶”可以是一个被遗弃的玩具获得了自我意识后的故事，象征着被边缘化的群体寻找自我价值的过程。</w:t>
      </w:r>
    </w:p>
    <w:p w14:paraId="3EA6F088" w14:textId="77777777" w:rsidR="004412DB" w:rsidRDefault="004412DB">
      <w:pPr>
        <w:rPr>
          <w:rFonts w:hint="eastAsia"/>
        </w:rPr>
      </w:pPr>
    </w:p>
    <w:p w14:paraId="67145BAC" w14:textId="77777777" w:rsidR="004412DB" w:rsidRDefault="004412DB">
      <w:pPr>
        <w:rPr>
          <w:rFonts w:hint="eastAsia"/>
        </w:rPr>
      </w:pPr>
    </w:p>
    <w:p w14:paraId="140DDB26" w14:textId="77777777" w:rsidR="004412DB" w:rsidRDefault="004412DB">
      <w:pPr>
        <w:rPr>
          <w:rFonts w:hint="eastAsia"/>
        </w:rPr>
      </w:pPr>
      <w:r>
        <w:rPr>
          <w:rFonts w:hint="eastAsia"/>
        </w:rPr>
        <w:t>文化意义</w:t>
      </w:r>
    </w:p>
    <w:p w14:paraId="0AC73AA9" w14:textId="77777777" w:rsidR="004412DB" w:rsidRDefault="004412DB">
      <w:pPr>
        <w:rPr>
          <w:rFonts w:hint="eastAsia"/>
        </w:rPr>
      </w:pPr>
      <w:r>
        <w:rPr>
          <w:rFonts w:hint="eastAsia"/>
        </w:rPr>
        <w:t>从文化角度来看，“堕落玩偶”已经成为一种符号，代表着那些经历了巨大转变或是失去了原本纯真本质的事物。这种转变可能来自于外界的压力、内在的冲突或是命运的捉弄。它提醒人们关注那些容易被忽视的社会角落，激发对弱势群体处境的关注与思考。</w:t>
      </w:r>
    </w:p>
    <w:p w14:paraId="6D6088DB" w14:textId="77777777" w:rsidR="004412DB" w:rsidRDefault="004412DB">
      <w:pPr>
        <w:rPr>
          <w:rFonts w:hint="eastAsia"/>
        </w:rPr>
      </w:pPr>
    </w:p>
    <w:p w14:paraId="63921066" w14:textId="77777777" w:rsidR="004412DB" w:rsidRDefault="004412DB">
      <w:pPr>
        <w:rPr>
          <w:rFonts w:hint="eastAsia"/>
        </w:rPr>
      </w:pPr>
    </w:p>
    <w:p w14:paraId="15B863F1" w14:textId="77777777" w:rsidR="004412DB" w:rsidRDefault="004412DB">
      <w:pPr>
        <w:rPr>
          <w:rFonts w:hint="eastAsia"/>
        </w:rPr>
      </w:pPr>
      <w:r>
        <w:rPr>
          <w:rFonts w:hint="eastAsia"/>
        </w:rPr>
        <w:t>艺术表现形式</w:t>
      </w:r>
    </w:p>
    <w:p w14:paraId="65103501" w14:textId="77777777" w:rsidR="004412DB" w:rsidRDefault="004412DB">
      <w:pPr>
        <w:rPr>
          <w:rFonts w:hint="eastAsia"/>
        </w:rPr>
      </w:pPr>
      <w:r>
        <w:rPr>
          <w:rFonts w:hint="eastAsia"/>
        </w:rPr>
        <w:t>在不同的艺术领域，“堕落玩偶”的表现形式各异。在视觉艺术方面，艺术家们可能会用破碎的娃娃来象征失落的童年或是受伤的灵魂；在音乐中，则可能通过歌词讲述一个玩偶如何从天真走向堕落的故事；而在电影和戏剧里，这样的角色常常用来探索人性深处的光明与黑暗。</w:t>
      </w:r>
    </w:p>
    <w:p w14:paraId="3C0972A3" w14:textId="77777777" w:rsidR="004412DB" w:rsidRDefault="004412DB">
      <w:pPr>
        <w:rPr>
          <w:rFonts w:hint="eastAsia"/>
        </w:rPr>
      </w:pPr>
    </w:p>
    <w:p w14:paraId="28BB6EA6" w14:textId="77777777" w:rsidR="004412DB" w:rsidRDefault="004412DB">
      <w:pPr>
        <w:rPr>
          <w:rFonts w:hint="eastAsia"/>
        </w:rPr>
      </w:pPr>
    </w:p>
    <w:p w14:paraId="7EC52CFB" w14:textId="77777777" w:rsidR="004412DB" w:rsidRDefault="004412DB">
      <w:pPr>
        <w:rPr>
          <w:rFonts w:hint="eastAsia"/>
        </w:rPr>
      </w:pPr>
      <w:r>
        <w:rPr>
          <w:rFonts w:hint="eastAsia"/>
        </w:rPr>
        <w:t>社会反响与讨论</w:t>
      </w:r>
    </w:p>
    <w:p w14:paraId="6D68E4AC" w14:textId="77777777" w:rsidR="004412DB" w:rsidRDefault="004412DB">
      <w:pPr>
        <w:rPr>
          <w:rFonts w:hint="eastAsia"/>
        </w:rPr>
      </w:pPr>
      <w:r>
        <w:rPr>
          <w:rFonts w:hint="eastAsia"/>
        </w:rPr>
        <w:t>随着“堕落玩偶”概念的普及，关于它的讨论也越来越多。一方面，有人认为这是一种积极的文化现象，因为它鼓励人们去思考和面对生活中不可避免的挫折与挑战；另一方面，也有批评声音指出，过度强调“堕落”一面可能导致消极情绪的蔓延。无论如何，“堕落玩偶”作为一个富有争议的话题，继续在全球范围内引发人们的兴趣与讨论。</w:t>
      </w:r>
    </w:p>
    <w:p w14:paraId="2CC629E5" w14:textId="77777777" w:rsidR="004412DB" w:rsidRDefault="004412DB">
      <w:pPr>
        <w:rPr>
          <w:rFonts w:hint="eastAsia"/>
        </w:rPr>
      </w:pPr>
    </w:p>
    <w:p w14:paraId="02910112" w14:textId="77777777" w:rsidR="004412DB" w:rsidRDefault="004412DB">
      <w:pPr>
        <w:rPr>
          <w:rFonts w:hint="eastAsia"/>
        </w:rPr>
      </w:pPr>
    </w:p>
    <w:p w14:paraId="090A0603" w14:textId="77777777" w:rsidR="004412DB" w:rsidRDefault="004412DB">
      <w:pPr>
        <w:rPr>
          <w:rFonts w:hint="eastAsia"/>
        </w:rPr>
      </w:pPr>
      <w:r>
        <w:rPr>
          <w:rFonts w:hint="eastAsia"/>
        </w:rPr>
        <w:t>未来展望</w:t>
      </w:r>
    </w:p>
    <w:p w14:paraId="0F03E055" w14:textId="77777777" w:rsidR="004412DB" w:rsidRDefault="004412DB">
      <w:pPr>
        <w:rPr>
          <w:rFonts w:hint="eastAsia"/>
        </w:rPr>
      </w:pPr>
      <w:r>
        <w:rPr>
          <w:rFonts w:hint="eastAsia"/>
        </w:rPr>
        <w:t>展望未来，“堕落玩偶”的概念或许会随着时代的发展而演变出新的含义。它不仅是对过去的一种回顾，也是对未来可能性的一种探索。无论是作为个人成长历程中的隐喻，还是作为一种社会现象的反映，“堕落玩偶”都将继续启发着新一代的创作者和思考者们。</w:t>
      </w:r>
    </w:p>
    <w:p w14:paraId="7EF31548" w14:textId="77777777" w:rsidR="004412DB" w:rsidRDefault="004412DB">
      <w:pPr>
        <w:rPr>
          <w:rFonts w:hint="eastAsia"/>
        </w:rPr>
      </w:pPr>
    </w:p>
    <w:p w14:paraId="47964B80" w14:textId="77777777" w:rsidR="004412DB" w:rsidRDefault="004412DB">
      <w:pPr>
        <w:rPr>
          <w:rFonts w:hint="eastAsia"/>
        </w:rPr>
      </w:pPr>
    </w:p>
    <w:p w14:paraId="53CBA31E" w14:textId="77777777" w:rsidR="004412DB" w:rsidRDefault="00441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5D04C" w14:textId="6BDB36A1" w:rsidR="00035B3E" w:rsidRDefault="00035B3E"/>
    <w:sectPr w:rsidR="00035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3E"/>
    <w:rsid w:val="00035B3E"/>
    <w:rsid w:val="002C7852"/>
    <w:rsid w:val="004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06205-F124-408F-95C3-6C6A9061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