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592C" w14:textId="77777777" w:rsidR="00257F85" w:rsidRDefault="00257F85">
      <w:pPr>
        <w:rPr>
          <w:rFonts w:hint="eastAsia"/>
        </w:rPr>
      </w:pPr>
    </w:p>
    <w:p w14:paraId="088D211E" w14:textId="77777777" w:rsidR="00257F85" w:rsidRDefault="00257F85">
      <w:pPr>
        <w:rPr>
          <w:rFonts w:hint="eastAsia"/>
        </w:rPr>
      </w:pPr>
      <w:r>
        <w:rPr>
          <w:rFonts w:hint="eastAsia"/>
        </w:rPr>
        <w:t>堆砌的拼音</w:t>
      </w:r>
    </w:p>
    <w:p w14:paraId="0448AF2E" w14:textId="77777777" w:rsidR="00257F85" w:rsidRDefault="00257F85">
      <w:pPr>
        <w:rPr>
          <w:rFonts w:hint="eastAsia"/>
        </w:rPr>
      </w:pPr>
      <w:r>
        <w:rPr>
          <w:rFonts w:hint="eastAsia"/>
        </w:rPr>
        <w:t>“堆砌”一词在汉语中有着丰富的内涵，其拼音为“duī qì”。这一词汇不仅用于描述物理上的堆积行为，如建筑材料的堆放，也常用来比喻过多、不必要的修饰或信息的累积。理解“堆砌”的准确发音及其背后的文化意义，对于深入学习汉语和中国文化具有重要意义。</w:t>
      </w:r>
    </w:p>
    <w:p w14:paraId="72E6AC82" w14:textId="77777777" w:rsidR="00257F85" w:rsidRDefault="00257F85">
      <w:pPr>
        <w:rPr>
          <w:rFonts w:hint="eastAsia"/>
        </w:rPr>
      </w:pPr>
    </w:p>
    <w:p w14:paraId="208FC559" w14:textId="77777777" w:rsidR="00257F85" w:rsidRDefault="00257F85">
      <w:pPr>
        <w:rPr>
          <w:rFonts w:hint="eastAsia"/>
        </w:rPr>
      </w:pPr>
    </w:p>
    <w:p w14:paraId="03748FEA" w14:textId="77777777" w:rsidR="00257F85" w:rsidRDefault="00257F85">
      <w:pPr>
        <w:rPr>
          <w:rFonts w:hint="eastAsia"/>
        </w:rPr>
      </w:pPr>
      <w:r>
        <w:rPr>
          <w:rFonts w:hint="eastAsia"/>
        </w:rPr>
        <w:t>建筑与艺术中的堆砌</w:t>
      </w:r>
    </w:p>
    <w:p w14:paraId="62F058E9" w14:textId="77777777" w:rsidR="00257F85" w:rsidRDefault="00257F85">
      <w:pPr>
        <w:rPr>
          <w:rFonts w:hint="eastAsia"/>
        </w:rPr>
      </w:pPr>
      <w:r>
        <w:rPr>
          <w:rFonts w:hint="eastAsia"/>
        </w:rPr>
        <w:t>在建筑设计和施工领域，“堆砌”通常指的是砖石等材料通过层层叠加而构建起坚固的结构。这种技艺不仅要求工匠具备高超的技术，还需要对美学有一定的理解。例如，在中国古代的城墙建造中，堆砌技术的应用使得城墙既稳固又美观，成为了中华文明的一大象征。在现代艺术创作中，堆砌也被艺术家们作为一种表达方式，用以探索物质与空间的关系。</w:t>
      </w:r>
    </w:p>
    <w:p w14:paraId="5A1C3445" w14:textId="77777777" w:rsidR="00257F85" w:rsidRDefault="00257F85">
      <w:pPr>
        <w:rPr>
          <w:rFonts w:hint="eastAsia"/>
        </w:rPr>
      </w:pPr>
    </w:p>
    <w:p w14:paraId="43DD0797" w14:textId="77777777" w:rsidR="00257F85" w:rsidRDefault="00257F85">
      <w:pPr>
        <w:rPr>
          <w:rFonts w:hint="eastAsia"/>
        </w:rPr>
      </w:pPr>
    </w:p>
    <w:p w14:paraId="695560EC" w14:textId="77777777" w:rsidR="00257F85" w:rsidRDefault="00257F85">
      <w:pPr>
        <w:rPr>
          <w:rFonts w:hint="eastAsia"/>
        </w:rPr>
      </w:pPr>
      <w:r>
        <w:rPr>
          <w:rFonts w:hint="eastAsia"/>
        </w:rPr>
        <w:t>文学作品中的堆砌</w:t>
      </w:r>
    </w:p>
    <w:p w14:paraId="0328CC81" w14:textId="77777777" w:rsidR="00257F85" w:rsidRDefault="00257F85">
      <w:pPr>
        <w:rPr>
          <w:rFonts w:hint="eastAsia"/>
        </w:rPr>
      </w:pPr>
      <w:r>
        <w:rPr>
          <w:rFonts w:hint="eastAsia"/>
        </w:rPr>
        <w:t>在文学创作方面，“堆砌”往往带有一种贬义，指过度使用华丽辞藻或复杂句式，导致文章内容空洞、缺乏实质性的思想。优秀的作家会避免在写作中堆砌词语，而是追求简洁明了、富有表现力的文字。然而，适度的装饰性语言可以增加文章的艺术魅力，关键在于平衡。通过精妙的语言堆砌，作家能够创造出引人入胜的故事世界，给读者带来深刻的感受。</w:t>
      </w:r>
    </w:p>
    <w:p w14:paraId="053D6786" w14:textId="77777777" w:rsidR="00257F85" w:rsidRDefault="00257F85">
      <w:pPr>
        <w:rPr>
          <w:rFonts w:hint="eastAsia"/>
        </w:rPr>
      </w:pPr>
    </w:p>
    <w:p w14:paraId="1FBE2DC4" w14:textId="77777777" w:rsidR="00257F85" w:rsidRDefault="00257F85">
      <w:pPr>
        <w:rPr>
          <w:rFonts w:hint="eastAsia"/>
        </w:rPr>
      </w:pPr>
    </w:p>
    <w:p w14:paraId="1F7D5A30" w14:textId="77777777" w:rsidR="00257F85" w:rsidRDefault="00257F85">
      <w:pPr>
        <w:rPr>
          <w:rFonts w:hint="eastAsia"/>
        </w:rPr>
      </w:pPr>
      <w:r>
        <w:rPr>
          <w:rFonts w:hint="eastAsia"/>
        </w:rPr>
        <w:t>数字时代的堆砌现象</w:t>
      </w:r>
    </w:p>
    <w:p w14:paraId="4B2C526D" w14:textId="77777777" w:rsidR="00257F85" w:rsidRDefault="00257F85">
      <w:pPr>
        <w:rPr>
          <w:rFonts w:hint="eastAsia"/>
        </w:rPr>
      </w:pPr>
      <w:r>
        <w:rPr>
          <w:rFonts w:hint="eastAsia"/>
        </w:rPr>
        <w:t>进入数字时代，“堆砌”有了新的含义。随着互联网的发展，信息的积累速度前所未有的快，人们面临着信息过载的问题。无论是社交媒体上的动态更新，还是新闻网站的资讯发布，都存在着大量的重复和冗余信息。在这种背景下，如何有效地筛选和利用信息成为了一项重要技能。面对信息堆砌，我们需要培养批判性思维，学会从海量数据中提取有价值的内容。</w:t>
      </w:r>
    </w:p>
    <w:p w14:paraId="381337D3" w14:textId="77777777" w:rsidR="00257F85" w:rsidRDefault="00257F85">
      <w:pPr>
        <w:rPr>
          <w:rFonts w:hint="eastAsia"/>
        </w:rPr>
      </w:pPr>
    </w:p>
    <w:p w14:paraId="508C9FB1" w14:textId="77777777" w:rsidR="00257F85" w:rsidRDefault="00257F85">
      <w:pPr>
        <w:rPr>
          <w:rFonts w:hint="eastAsia"/>
        </w:rPr>
      </w:pPr>
    </w:p>
    <w:p w14:paraId="00FEB2AB" w14:textId="77777777" w:rsidR="00257F85" w:rsidRDefault="00257F85">
      <w:pPr>
        <w:rPr>
          <w:rFonts w:hint="eastAsia"/>
        </w:rPr>
      </w:pPr>
      <w:r>
        <w:rPr>
          <w:rFonts w:hint="eastAsia"/>
        </w:rPr>
        <w:t>最后的总结</w:t>
      </w:r>
    </w:p>
    <w:p w14:paraId="06BB8E89" w14:textId="77777777" w:rsidR="00257F85" w:rsidRDefault="00257F85">
      <w:pPr>
        <w:rPr>
          <w:rFonts w:hint="eastAsia"/>
        </w:rPr>
      </w:pPr>
      <w:r>
        <w:rPr>
          <w:rFonts w:hint="eastAsia"/>
        </w:rPr>
        <w:t>“堆砌”这个词不仅仅关乎于物理世界的构建，它还涉及到艺术创作、文学表达以及现代社会的信息处理等多个方面。了解并掌握“堆砌”的正确应用，可以帮助我们在不同的场合下更好地沟通和创造。无论是在传统工艺中寻找灵感，还是在数字化生存中保持清醒，理解和运用好“堆砌”的智慧都是至关重要的。</w:t>
      </w:r>
    </w:p>
    <w:p w14:paraId="17177A2B" w14:textId="77777777" w:rsidR="00257F85" w:rsidRDefault="00257F85">
      <w:pPr>
        <w:rPr>
          <w:rFonts w:hint="eastAsia"/>
        </w:rPr>
      </w:pPr>
    </w:p>
    <w:p w14:paraId="43D8D934" w14:textId="77777777" w:rsidR="00257F85" w:rsidRDefault="00257F85">
      <w:pPr>
        <w:rPr>
          <w:rFonts w:hint="eastAsia"/>
        </w:rPr>
      </w:pPr>
    </w:p>
    <w:p w14:paraId="476941BE" w14:textId="77777777" w:rsidR="00257F85" w:rsidRDefault="00257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E88E2" w14:textId="71118005" w:rsidR="0041656E" w:rsidRDefault="0041656E"/>
    <w:sectPr w:rsidR="0041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6E"/>
    <w:rsid w:val="00257F85"/>
    <w:rsid w:val="002C7852"/>
    <w:rsid w:val="004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4E234-2043-4EF1-97B9-FC8C9C51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