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1DE2" w14:textId="77777777" w:rsidR="007E1C01" w:rsidRDefault="007E1C01">
      <w:pPr>
        <w:rPr>
          <w:rFonts w:hint="eastAsia"/>
        </w:rPr>
      </w:pPr>
      <w:r>
        <w:rPr>
          <w:rFonts w:hint="eastAsia"/>
        </w:rPr>
        <w:t>城中之城大写字首母的拼音</w:t>
      </w:r>
    </w:p>
    <w:p w14:paraId="1E7F92D4" w14:textId="77777777" w:rsidR="007E1C01" w:rsidRDefault="007E1C01">
      <w:pPr>
        <w:rPr>
          <w:rFonts w:hint="eastAsia"/>
        </w:rPr>
      </w:pPr>
      <w:r>
        <w:rPr>
          <w:rFonts w:hint="eastAsia"/>
        </w:rPr>
        <w:t>CCZ，即“城中之城”的拼音首字母缩写，象征着现代都市中的独特现象——在一座城市内部，存在着另一个微型城市或者特定功能区。这类区域通常拥有独立完善的设施和服务体系，从住宅、商业到教育和娱乐一应俱全，仿佛是一座自给自足的小城市嵌套于大都市之中。</w:t>
      </w:r>
    </w:p>
    <w:p w14:paraId="27C7F6DF" w14:textId="77777777" w:rsidR="007E1C01" w:rsidRDefault="007E1C01">
      <w:pPr>
        <w:rPr>
          <w:rFonts w:hint="eastAsia"/>
        </w:rPr>
      </w:pPr>
    </w:p>
    <w:p w14:paraId="3DB86DA1" w14:textId="77777777" w:rsidR="007E1C01" w:rsidRDefault="007E1C01">
      <w:pPr>
        <w:rPr>
          <w:rFonts w:hint="eastAsia"/>
        </w:rPr>
      </w:pPr>
    </w:p>
    <w:p w14:paraId="654F962B" w14:textId="77777777" w:rsidR="007E1C01" w:rsidRDefault="007E1C01">
      <w:pPr>
        <w:rPr>
          <w:rFonts w:hint="eastAsia"/>
        </w:rPr>
      </w:pPr>
      <w:r>
        <w:rPr>
          <w:rFonts w:hint="eastAsia"/>
        </w:rPr>
        <w:t>形成背景与特点</w:t>
      </w:r>
    </w:p>
    <w:p w14:paraId="4297F45A" w14:textId="77777777" w:rsidR="007E1C01" w:rsidRDefault="007E1C01">
      <w:pPr>
        <w:rPr>
          <w:rFonts w:hint="eastAsia"/>
        </w:rPr>
      </w:pPr>
      <w:r>
        <w:rPr>
          <w:rFonts w:hint="eastAsia"/>
        </w:rPr>
        <w:t>随着城市的快速扩张和人口密度的不断增加，传统的城市规划模式面临着越来越多的挑战。为了缓解市中心的压力，并满足居民日益增长的生活质量需求，许多城市开始探索开发集工作、居住、休闲于一体的综合性社区或商务区。这些“城中之城”往往位于城市的新兴发展地带，通过精心设计和布局，不仅提升了土地利用效率，还为人们提供了一个便捷高效的生活环境。</w:t>
      </w:r>
    </w:p>
    <w:p w14:paraId="5EDB231B" w14:textId="77777777" w:rsidR="007E1C01" w:rsidRDefault="007E1C01">
      <w:pPr>
        <w:rPr>
          <w:rFonts w:hint="eastAsia"/>
        </w:rPr>
      </w:pPr>
    </w:p>
    <w:p w14:paraId="55E3D32B" w14:textId="77777777" w:rsidR="007E1C01" w:rsidRDefault="007E1C01">
      <w:pPr>
        <w:rPr>
          <w:rFonts w:hint="eastAsia"/>
        </w:rPr>
      </w:pPr>
    </w:p>
    <w:p w14:paraId="6065ADF5" w14:textId="77777777" w:rsidR="007E1C01" w:rsidRDefault="007E1C01">
      <w:pPr>
        <w:rPr>
          <w:rFonts w:hint="eastAsia"/>
        </w:rPr>
      </w:pPr>
      <w:r>
        <w:rPr>
          <w:rFonts w:hint="eastAsia"/>
        </w:rPr>
        <w:t>典型代表案例</w:t>
      </w:r>
    </w:p>
    <w:p w14:paraId="2C8964B8" w14:textId="77777777" w:rsidR="007E1C01" w:rsidRDefault="007E1C01">
      <w:pPr>
        <w:rPr>
          <w:rFonts w:hint="eastAsia"/>
        </w:rPr>
      </w:pPr>
      <w:r>
        <w:rPr>
          <w:rFonts w:hint="eastAsia"/>
        </w:rPr>
        <w:t>在上海，陆家嘴金融贸易区就是一个典型的例子。这里汇聚了国内外众多金融机构总部，同时也建设了大量的高档住宅区以及购物中心等配套设施，形成了一个充满活力且功能齐全的城市核心区域。深圳前海深港现代服务业合作区也是近年来迅速崛起的一座“城中之城”，它以创新科技和高端服务业为主导产业，致力于打造成为粤港澳大湾区的重要引擎之一。</w:t>
      </w:r>
    </w:p>
    <w:p w14:paraId="77CED691" w14:textId="77777777" w:rsidR="007E1C01" w:rsidRDefault="007E1C01">
      <w:pPr>
        <w:rPr>
          <w:rFonts w:hint="eastAsia"/>
        </w:rPr>
      </w:pPr>
    </w:p>
    <w:p w14:paraId="0DA6C33F" w14:textId="77777777" w:rsidR="007E1C01" w:rsidRDefault="007E1C01">
      <w:pPr>
        <w:rPr>
          <w:rFonts w:hint="eastAsia"/>
        </w:rPr>
      </w:pPr>
    </w:p>
    <w:p w14:paraId="0CF12125" w14:textId="77777777" w:rsidR="007E1C01" w:rsidRDefault="007E1C01">
      <w:pPr>
        <w:rPr>
          <w:rFonts w:hint="eastAsia"/>
        </w:rPr>
      </w:pPr>
      <w:r>
        <w:rPr>
          <w:rFonts w:hint="eastAsia"/>
        </w:rPr>
        <w:t>带来的影响</w:t>
      </w:r>
    </w:p>
    <w:p w14:paraId="65B36A05" w14:textId="77777777" w:rsidR="007E1C01" w:rsidRDefault="007E1C01">
      <w:pPr>
        <w:rPr>
          <w:rFonts w:hint="eastAsia"/>
        </w:rPr>
      </w:pPr>
      <w:r>
        <w:rPr>
          <w:rFonts w:hint="eastAsia"/>
        </w:rPr>
        <w:t>“城中之城”的出现对城市发展产生了深远的影响。一方面，它们能够有效分散城市中心的人口压力，减少交通拥堵并改善空气质量；另一方面，由于每个小城市单元都有其特色和发展方向，这有助于促进整个城市的多样化发展，增强城市的竞争力。然而，“城中之城”也可能带来一些问题，比如可能导致社会分层加剧，不同经济水平和社会阶层的人群被物理空间所隔离。</w:t>
      </w:r>
    </w:p>
    <w:p w14:paraId="5E451024" w14:textId="77777777" w:rsidR="007E1C01" w:rsidRDefault="007E1C01">
      <w:pPr>
        <w:rPr>
          <w:rFonts w:hint="eastAsia"/>
        </w:rPr>
      </w:pPr>
    </w:p>
    <w:p w14:paraId="1BF92667" w14:textId="77777777" w:rsidR="007E1C01" w:rsidRDefault="007E1C01">
      <w:pPr>
        <w:rPr>
          <w:rFonts w:hint="eastAsia"/>
        </w:rPr>
      </w:pPr>
    </w:p>
    <w:p w14:paraId="62C45700" w14:textId="77777777" w:rsidR="007E1C01" w:rsidRDefault="007E1C01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38EC30D9" w14:textId="77777777" w:rsidR="007E1C01" w:rsidRDefault="007E1C01">
      <w:pPr>
        <w:rPr>
          <w:rFonts w:hint="eastAsia"/>
        </w:rPr>
      </w:pPr>
      <w:r>
        <w:rPr>
          <w:rFonts w:hint="eastAsia"/>
        </w:rPr>
        <w:t>展望未来，“城中之城”的概念将继续演进，并在全球范围内得到更广泛的应用。随着智能技术和绿色建筑理念的进步，未来的“城中之城”将更加注重可持续性和智能化管理，力求实现经济效益、社会效益和环境效益的最大化。同时，如何平衡各方面的利益关系，确保所有市民都能享受到城市发展带来的福祉，将是每一个城市管理者都需要思考的问题。</w:t>
      </w:r>
    </w:p>
    <w:p w14:paraId="167799AB" w14:textId="77777777" w:rsidR="007E1C01" w:rsidRDefault="007E1C01">
      <w:pPr>
        <w:rPr>
          <w:rFonts w:hint="eastAsia"/>
        </w:rPr>
      </w:pPr>
    </w:p>
    <w:p w14:paraId="4265C2EA" w14:textId="77777777" w:rsidR="007E1C01" w:rsidRDefault="007E1C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12E8ED" w14:textId="054EFDA8" w:rsidR="00982470" w:rsidRDefault="00982470"/>
    <w:sectPr w:rsidR="009824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70"/>
    <w:rsid w:val="002C7852"/>
    <w:rsid w:val="007E1C01"/>
    <w:rsid w:val="009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A364F-3AEC-41BE-9E36-ADFBAE93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4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4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4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4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4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4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4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4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4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4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4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4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4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4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4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4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