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E3416" w14:textId="77777777" w:rsidR="00914986" w:rsidRDefault="00914986">
      <w:pPr>
        <w:rPr>
          <w:rFonts w:hint="eastAsia"/>
        </w:rPr>
      </w:pPr>
    </w:p>
    <w:p w14:paraId="69E2CC23" w14:textId="77777777" w:rsidR="00914986" w:rsidRDefault="00914986">
      <w:pPr>
        <w:rPr>
          <w:rFonts w:hint="eastAsia"/>
        </w:rPr>
      </w:pPr>
      <w:r>
        <w:rPr>
          <w:rFonts w:hint="eastAsia"/>
        </w:rPr>
        <w:t>喊的笔顺简介</w:t>
      </w:r>
    </w:p>
    <w:p w14:paraId="6A0F64F1" w14:textId="77777777" w:rsidR="00914986" w:rsidRDefault="00914986">
      <w:pPr>
        <w:rPr>
          <w:rFonts w:hint="eastAsia"/>
        </w:rPr>
      </w:pPr>
      <w:r>
        <w:rPr>
          <w:rFonts w:hint="eastAsia"/>
        </w:rPr>
        <w:t>在汉字的学习过程中，了解每个字的笔顺是十分重要的。它不仅有助于提高书写速度和准确性，还能帮助学习者更好地记忆汉字。“喊”字是一个典型的代表，其拼音为“hǎn”，主要用于表示大声叫或呼喊的意思。通过学习“喊”的笔顺，我们可以更深入地理解这个字的构成及其背后的文化意义。</w:t>
      </w:r>
    </w:p>
    <w:p w14:paraId="0408187F" w14:textId="77777777" w:rsidR="00914986" w:rsidRDefault="00914986">
      <w:pPr>
        <w:rPr>
          <w:rFonts w:hint="eastAsia"/>
        </w:rPr>
      </w:pPr>
    </w:p>
    <w:p w14:paraId="39A806E1" w14:textId="77777777" w:rsidR="00914986" w:rsidRDefault="00914986">
      <w:pPr>
        <w:rPr>
          <w:rFonts w:hint="eastAsia"/>
        </w:rPr>
      </w:pPr>
    </w:p>
    <w:p w14:paraId="2C454C99" w14:textId="77777777" w:rsidR="00914986" w:rsidRDefault="00914986">
      <w:pPr>
        <w:rPr>
          <w:rFonts w:hint="eastAsia"/>
        </w:rPr>
      </w:pPr>
      <w:r>
        <w:rPr>
          <w:rFonts w:hint="eastAsia"/>
        </w:rPr>
        <w:t>喊的笔画顺序及拼音组词解析</w:t>
      </w:r>
    </w:p>
    <w:p w14:paraId="528F0062" w14:textId="77777777" w:rsidR="00914986" w:rsidRDefault="00914986">
      <w:pPr>
        <w:rPr>
          <w:rFonts w:hint="eastAsia"/>
        </w:rPr>
      </w:pPr>
      <w:r>
        <w:rPr>
          <w:rFonts w:hint="eastAsia"/>
        </w:rPr>
        <w:t>“喊”字总共由13画组成，按照正确的笔画顺序书写可以帮助我们更好地掌握这个字。具体来说，“喊”的笔顺依次为：点、横折钩、提、撇、竖、横折钩、横折、横、竖、横折钩、横折、横、竖弯钩。“喊”字可以与不同的汉字组合成词，例如：“喊话”，意为用声音传达信息；“呐喊”，意味着大声呼叫，通常用于表达强烈的情感或作为激励的一种方式。</w:t>
      </w:r>
    </w:p>
    <w:p w14:paraId="704E1F20" w14:textId="77777777" w:rsidR="00914986" w:rsidRDefault="00914986">
      <w:pPr>
        <w:rPr>
          <w:rFonts w:hint="eastAsia"/>
        </w:rPr>
      </w:pPr>
    </w:p>
    <w:p w14:paraId="0D2D2D27" w14:textId="77777777" w:rsidR="00914986" w:rsidRDefault="00914986">
      <w:pPr>
        <w:rPr>
          <w:rFonts w:hint="eastAsia"/>
        </w:rPr>
      </w:pPr>
    </w:p>
    <w:p w14:paraId="76ED9080" w14:textId="77777777" w:rsidR="00914986" w:rsidRDefault="00914986">
      <w:pPr>
        <w:rPr>
          <w:rFonts w:hint="eastAsia"/>
        </w:rPr>
      </w:pPr>
      <w:r>
        <w:rPr>
          <w:rFonts w:hint="eastAsia"/>
        </w:rPr>
        <w:t>喊字的结构分析</w:t>
      </w:r>
    </w:p>
    <w:p w14:paraId="6DCBA875" w14:textId="77777777" w:rsidR="00914986" w:rsidRDefault="00914986">
      <w:pPr>
        <w:rPr>
          <w:rFonts w:hint="eastAsia"/>
        </w:rPr>
      </w:pPr>
      <w:r>
        <w:rPr>
          <w:rFonts w:hint="eastAsia"/>
        </w:rPr>
        <w:t>从结构上来看，“喊”属于左右结构，左边的部分是“口”，代表着嘴巴或说话的动作；右边则是“咸”，在古代汉语中，“咸”有全部、都的意思，但在这里主要起到表音的作用。这种构造方式反映了汉字独特的造字逻辑，即通过形旁和声旁的结合来创造新字。通过对“喊”字结构的理解，我们可以更加直观地感受到古人造字时所蕴含的智慧。</w:t>
      </w:r>
    </w:p>
    <w:p w14:paraId="6133D167" w14:textId="77777777" w:rsidR="00914986" w:rsidRDefault="00914986">
      <w:pPr>
        <w:rPr>
          <w:rFonts w:hint="eastAsia"/>
        </w:rPr>
      </w:pPr>
    </w:p>
    <w:p w14:paraId="2E063BE9" w14:textId="77777777" w:rsidR="00914986" w:rsidRDefault="00914986">
      <w:pPr>
        <w:rPr>
          <w:rFonts w:hint="eastAsia"/>
        </w:rPr>
      </w:pPr>
    </w:p>
    <w:p w14:paraId="523BE248" w14:textId="77777777" w:rsidR="00914986" w:rsidRDefault="00914986">
      <w:pPr>
        <w:rPr>
          <w:rFonts w:hint="eastAsia"/>
        </w:rPr>
      </w:pPr>
      <w:r>
        <w:rPr>
          <w:rFonts w:hint="eastAsia"/>
        </w:rPr>
        <w:t>关于拼音组词的实际应用</w:t>
      </w:r>
    </w:p>
    <w:p w14:paraId="23147744" w14:textId="77777777" w:rsidR="00914986" w:rsidRDefault="00914986">
      <w:pPr>
        <w:rPr>
          <w:rFonts w:hint="eastAsia"/>
        </w:rPr>
      </w:pPr>
      <w:r>
        <w:rPr>
          <w:rFonts w:hint="eastAsia"/>
        </w:rPr>
        <w:t>在实际的语言使用中，“喊”的拼音组词具有广泛的应用场景。比如在学校里，老师可能会要求学生进行一次“喊口号”的活动，以此来增强团队精神和集体荣誉感。而在日常生活中，人们也常常通过“喊叫”来表达自己的情绪或吸引他人的注意。这些例子都表明了汉字不仅仅是沟通的工具，更是文化传承的重要载体。</w:t>
      </w:r>
    </w:p>
    <w:p w14:paraId="486276CC" w14:textId="77777777" w:rsidR="00914986" w:rsidRDefault="00914986">
      <w:pPr>
        <w:rPr>
          <w:rFonts w:hint="eastAsia"/>
        </w:rPr>
      </w:pPr>
    </w:p>
    <w:p w14:paraId="7B5A0B8D" w14:textId="77777777" w:rsidR="00914986" w:rsidRDefault="00914986">
      <w:pPr>
        <w:rPr>
          <w:rFonts w:hint="eastAsia"/>
        </w:rPr>
      </w:pPr>
    </w:p>
    <w:p w14:paraId="0F0FD4CC" w14:textId="77777777" w:rsidR="00914986" w:rsidRDefault="00914986">
      <w:pPr>
        <w:rPr>
          <w:rFonts w:hint="eastAsia"/>
        </w:rPr>
      </w:pPr>
      <w:r>
        <w:rPr>
          <w:rFonts w:hint="eastAsia"/>
        </w:rPr>
        <w:t>最后的总结</w:t>
      </w:r>
    </w:p>
    <w:p w14:paraId="3D297497" w14:textId="77777777" w:rsidR="00914986" w:rsidRDefault="00914986">
      <w:pPr>
        <w:rPr>
          <w:rFonts w:hint="eastAsia"/>
        </w:rPr>
      </w:pPr>
      <w:r>
        <w:rPr>
          <w:rFonts w:hint="eastAsia"/>
        </w:rPr>
        <w:t>通过对“喊”的笔顺及其拼音组词的学习，我们不仅可以提升自己的汉字书写能力，还能够加深对中国传统文化的理解。每一个汉字都是中华民族悠久历史和灿烂文化的结晶，它们承载着丰富的信息和深厚的意义。希望通过对“喊”字的探讨，能够激发大家对汉字学习的兴趣，并进一步认识到汉字之美。</w:t>
      </w:r>
    </w:p>
    <w:p w14:paraId="64F85F9F" w14:textId="77777777" w:rsidR="00914986" w:rsidRDefault="00914986">
      <w:pPr>
        <w:rPr>
          <w:rFonts w:hint="eastAsia"/>
        </w:rPr>
      </w:pPr>
    </w:p>
    <w:p w14:paraId="73102A29" w14:textId="77777777" w:rsidR="00914986" w:rsidRDefault="00914986">
      <w:pPr>
        <w:rPr>
          <w:rFonts w:hint="eastAsia"/>
        </w:rPr>
      </w:pPr>
    </w:p>
    <w:p w14:paraId="649AC2CF" w14:textId="77777777" w:rsidR="00914986" w:rsidRDefault="009149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2C2B9C" w14:textId="4E2E630D" w:rsidR="0010669B" w:rsidRDefault="0010669B"/>
    <w:sectPr w:rsidR="00106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9B"/>
    <w:rsid w:val="0010669B"/>
    <w:rsid w:val="002C7852"/>
    <w:rsid w:val="0091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C7C527-7353-4C41-9617-8290D7E81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66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6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66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66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66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66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66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66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66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066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066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066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066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066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066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066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066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066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066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06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66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066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6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066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66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066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066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066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066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