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B893B" w14:textId="77777777" w:rsidR="007734B0" w:rsidRDefault="007734B0">
      <w:pPr>
        <w:rPr>
          <w:rFonts w:hint="eastAsia"/>
        </w:rPr>
      </w:pPr>
    </w:p>
    <w:p w14:paraId="0CDDB2BD" w14:textId="77777777" w:rsidR="007734B0" w:rsidRDefault="007734B0">
      <w:pPr>
        <w:rPr>
          <w:rFonts w:hint="eastAsia"/>
        </w:rPr>
      </w:pPr>
      <w:r>
        <w:rPr>
          <w:rFonts w:hint="eastAsia"/>
        </w:rPr>
        <w:t>呋喃妥因肠溶片的拼音</w:t>
      </w:r>
    </w:p>
    <w:p w14:paraId="25C526F5" w14:textId="77777777" w:rsidR="007734B0" w:rsidRDefault="007734B0">
      <w:pPr>
        <w:rPr>
          <w:rFonts w:hint="eastAsia"/>
        </w:rPr>
      </w:pPr>
      <w:r>
        <w:rPr>
          <w:rFonts w:hint="eastAsia"/>
        </w:rPr>
        <w:t>呋喃妥因肠溶片的拼音是“fū rán tuǒ yīn cháng róng piàn”。这个名称包含了药物的主要成分以及剂型的特点。呋喃妥因作为一种抗菌药物，主要应用于治疗由敏感菌引起的泌尿系统感染等病症。</w:t>
      </w:r>
    </w:p>
    <w:p w14:paraId="64BF5937" w14:textId="77777777" w:rsidR="007734B0" w:rsidRDefault="007734B0">
      <w:pPr>
        <w:rPr>
          <w:rFonts w:hint="eastAsia"/>
        </w:rPr>
      </w:pPr>
    </w:p>
    <w:p w14:paraId="5B1B9FDF" w14:textId="77777777" w:rsidR="007734B0" w:rsidRDefault="007734B0">
      <w:pPr>
        <w:rPr>
          <w:rFonts w:hint="eastAsia"/>
        </w:rPr>
      </w:pPr>
    </w:p>
    <w:p w14:paraId="6A7FA153" w14:textId="77777777" w:rsidR="007734B0" w:rsidRDefault="007734B0">
      <w:pPr>
        <w:rPr>
          <w:rFonts w:hint="eastAsia"/>
        </w:rPr>
      </w:pPr>
      <w:r>
        <w:rPr>
          <w:rFonts w:hint="eastAsia"/>
        </w:rPr>
        <w:t>药物概述</w:t>
      </w:r>
    </w:p>
    <w:p w14:paraId="30E80F49" w14:textId="77777777" w:rsidR="007734B0" w:rsidRDefault="007734B0">
      <w:pPr>
        <w:rPr>
          <w:rFonts w:hint="eastAsia"/>
        </w:rPr>
      </w:pPr>
      <w:r>
        <w:rPr>
          <w:rFonts w:hint="eastAsia"/>
        </w:rPr>
        <w:t>呋喃妥因肠溶片是一种含有呋喃妥因为主要活性成分的抗生素，属于硝基呋喃类药物的一种。它通过干扰细菌体内的代谢过程来发挥其抗菌作用。该药物特别设计为肠溶片形式，目的是保护药物不被胃酸破坏，并确保在肠道中有效吸收。</w:t>
      </w:r>
    </w:p>
    <w:p w14:paraId="60DA33F1" w14:textId="77777777" w:rsidR="007734B0" w:rsidRDefault="007734B0">
      <w:pPr>
        <w:rPr>
          <w:rFonts w:hint="eastAsia"/>
        </w:rPr>
      </w:pPr>
    </w:p>
    <w:p w14:paraId="74C1635F" w14:textId="77777777" w:rsidR="007734B0" w:rsidRDefault="007734B0">
      <w:pPr>
        <w:rPr>
          <w:rFonts w:hint="eastAsia"/>
        </w:rPr>
      </w:pPr>
    </w:p>
    <w:p w14:paraId="4B929FDE" w14:textId="77777777" w:rsidR="007734B0" w:rsidRDefault="007734B0">
      <w:pPr>
        <w:rPr>
          <w:rFonts w:hint="eastAsia"/>
        </w:rPr>
      </w:pPr>
      <w:r>
        <w:rPr>
          <w:rFonts w:hint="eastAsia"/>
        </w:rPr>
        <w:t>适应症与用途</w:t>
      </w:r>
    </w:p>
    <w:p w14:paraId="64FA2A4A" w14:textId="77777777" w:rsidR="007734B0" w:rsidRDefault="007734B0">
      <w:pPr>
        <w:rPr>
          <w:rFonts w:hint="eastAsia"/>
        </w:rPr>
      </w:pPr>
      <w:r>
        <w:rPr>
          <w:rFonts w:hint="eastAsia"/>
        </w:rPr>
        <w:t>呋喃妥因肠溶片主要用于治疗下尿路感染，包括膀胱炎、肾盂肾炎等由敏感菌引起的疾病。由于其良好的尿路排泄特性，使得它成为治疗这些类型感染的有效选择之一。对于一些反复发作或难以治疗的尿路感染病例，医生也可能考虑使用呋喃妥因作为治疗选项。</w:t>
      </w:r>
    </w:p>
    <w:p w14:paraId="51016834" w14:textId="77777777" w:rsidR="007734B0" w:rsidRDefault="007734B0">
      <w:pPr>
        <w:rPr>
          <w:rFonts w:hint="eastAsia"/>
        </w:rPr>
      </w:pPr>
    </w:p>
    <w:p w14:paraId="40897516" w14:textId="77777777" w:rsidR="007734B0" w:rsidRDefault="007734B0">
      <w:pPr>
        <w:rPr>
          <w:rFonts w:hint="eastAsia"/>
        </w:rPr>
      </w:pPr>
    </w:p>
    <w:p w14:paraId="45BF631B" w14:textId="77777777" w:rsidR="007734B0" w:rsidRDefault="007734B0">
      <w:pPr>
        <w:rPr>
          <w:rFonts w:hint="eastAsia"/>
        </w:rPr>
      </w:pPr>
      <w:r>
        <w:rPr>
          <w:rFonts w:hint="eastAsia"/>
        </w:rPr>
        <w:t>用药注意事项</w:t>
      </w:r>
    </w:p>
    <w:p w14:paraId="5E74A00B" w14:textId="77777777" w:rsidR="007734B0" w:rsidRDefault="007734B0">
      <w:pPr>
        <w:rPr>
          <w:rFonts w:hint="eastAsia"/>
        </w:rPr>
      </w:pPr>
      <w:r>
        <w:rPr>
          <w:rFonts w:hint="eastAsia"/>
        </w:rPr>
        <w:t>尽管呋喃妥因肠溶片是一个有效的治疗药物，但在使用时也需注意潜在的副作用和禁忌症。例如，长期使用可能导致肺部并发症或其他不良反应。因此，在开始治疗前应进行全面评估，了解患者的过敏史以及其他健康状况，以确保安全有效地使用该药物。</w:t>
      </w:r>
    </w:p>
    <w:p w14:paraId="3E0D3799" w14:textId="77777777" w:rsidR="007734B0" w:rsidRDefault="007734B0">
      <w:pPr>
        <w:rPr>
          <w:rFonts w:hint="eastAsia"/>
        </w:rPr>
      </w:pPr>
    </w:p>
    <w:p w14:paraId="4A36F42E" w14:textId="77777777" w:rsidR="007734B0" w:rsidRDefault="007734B0">
      <w:pPr>
        <w:rPr>
          <w:rFonts w:hint="eastAsia"/>
        </w:rPr>
      </w:pPr>
    </w:p>
    <w:p w14:paraId="451BB241" w14:textId="77777777" w:rsidR="007734B0" w:rsidRDefault="007734B0">
      <w:pPr>
        <w:rPr>
          <w:rFonts w:hint="eastAsia"/>
        </w:rPr>
      </w:pPr>
      <w:r>
        <w:rPr>
          <w:rFonts w:hint="eastAsia"/>
        </w:rPr>
        <w:t>剂量与给药方式</w:t>
      </w:r>
    </w:p>
    <w:p w14:paraId="3ABACCD3" w14:textId="77777777" w:rsidR="007734B0" w:rsidRDefault="007734B0">
      <w:pPr>
        <w:rPr>
          <w:rFonts w:hint="eastAsia"/>
        </w:rPr>
      </w:pPr>
      <w:r>
        <w:rPr>
          <w:rFonts w:hint="eastAsia"/>
        </w:rPr>
        <w:t>呋喃妥因肠溶片的推荐剂量会根据患者的年龄、体重及具体病情而定。通常情况下，成人每日服用剂量分为几次给予，最好随餐服用以减少胃肠不适的可能性。重要的是</w:t>
      </w:r>
      <w:r>
        <w:rPr>
          <w:rFonts w:hint="eastAsia"/>
        </w:rPr>
        <w:lastRenderedPageBreak/>
        <w:t>遵循医嘱，不要自行调整剂量或停止服药，以免影响疗效或导致耐药性的产生。</w:t>
      </w:r>
    </w:p>
    <w:p w14:paraId="4D54D7D5" w14:textId="77777777" w:rsidR="007734B0" w:rsidRDefault="007734B0">
      <w:pPr>
        <w:rPr>
          <w:rFonts w:hint="eastAsia"/>
        </w:rPr>
      </w:pPr>
    </w:p>
    <w:p w14:paraId="64B7A173" w14:textId="77777777" w:rsidR="007734B0" w:rsidRDefault="007734B0">
      <w:pPr>
        <w:rPr>
          <w:rFonts w:hint="eastAsia"/>
        </w:rPr>
      </w:pPr>
    </w:p>
    <w:p w14:paraId="36732CEF" w14:textId="77777777" w:rsidR="007734B0" w:rsidRDefault="007734B0">
      <w:pPr>
        <w:rPr>
          <w:rFonts w:hint="eastAsia"/>
        </w:rPr>
      </w:pPr>
      <w:r>
        <w:rPr>
          <w:rFonts w:hint="eastAsia"/>
        </w:rPr>
        <w:t>最后的总结</w:t>
      </w:r>
    </w:p>
    <w:p w14:paraId="513316D8" w14:textId="77777777" w:rsidR="007734B0" w:rsidRDefault="007734B0">
      <w:pPr>
        <w:rPr>
          <w:rFonts w:hint="eastAsia"/>
        </w:rPr>
      </w:pPr>
      <w:r>
        <w:rPr>
          <w:rFonts w:hint="eastAsia"/>
        </w:rPr>
        <w:t>呋喃妥因肠溶片（fū rán tuǒ yīn cháng róng piàn）作为一种针对尿路感染的有效治疗药物，因其独特的药理特性和剂型设计，在临床上得到了广泛应用。正确理解其适应症、合理使用剂量以及密切关注可能的副作用对于保证患者的安全和疗效至关重要。如有任何疑问或出现不良反应，应及时咨询医疗专业人士。</w:t>
      </w:r>
    </w:p>
    <w:p w14:paraId="124A50B8" w14:textId="77777777" w:rsidR="007734B0" w:rsidRDefault="007734B0">
      <w:pPr>
        <w:rPr>
          <w:rFonts w:hint="eastAsia"/>
        </w:rPr>
      </w:pPr>
    </w:p>
    <w:p w14:paraId="5FDFF2EC" w14:textId="77777777" w:rsidR="007734B0" w:rsidRDefault="007734B0">
      <w:pPr>
        <w:rPr>
          <w:rFonts w:hint="eastAsia"/>
        </w:rPr>
      </w:pPr>
    </w:p>
    <w:p w14:paraId="3C87799B" w14:textId="77777777" w:rsidR="007734B0" w:rsidRDefault="007734B0">
      <w:pPr>
        <w:rPr>
          <w:rFonts w:hint="eastAsia"/>
        </w:rPr>
      </w:pPr>
      <w:r>
        <w:rPr>
          <w:rFonts w:hint="eastAsia"/>
        </w:rPr>
        <w:t>本文是由懂得生活网（dongdeshenghuo.com）为大家创作</w:t>
      </w:r>
    </w:p>
    <w:p w14:paraId="008445D8" w14:textId="4E2D57A0" w:rsidR="00524298" w:rsidRDefault="00524298"/>
    <w:sectPr w:rsidR="00524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98"/>
    <w:rsid w:val="002C7852"/>
    <w:rsid w:val="00524298"/>
    <w:rsid w:val="0077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A7AAC-FC9D-42D1-9B9F-7F65AF73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298"/>
    <w:rPr>
      <w:rFonts w:cstheme="majorBidi"/>
      <w:color w:val="2F5496" w:themeColor="accent1" w:themeShade="BF"/>
      <w:sz w:val="28"/>
      <w:szCs w:val="28"/>
    </w:rPr>
  </w:style>
  <w:style w:type="character" w:customStyle="1" w:styleId="50">
    <w:name w:val="标题 5 字符"/>
    <w:basedOn w:val="a0"/>
    <w:link w:val="5"/>
    <w:uiPriority w:val="9"/>
    <w:semiHidden/>
    <w:rsid w:val="00524298"/>
    <w:rPr>
      <w:rFonts w:cstheme="majorBidi"/>
      <w:color w:val="2F5496" w:themeColor="accent1" w:themeShade="BF"/>
      <w:sz w:val="24"/>
    </w:rPr>
  </w:style>
  <w:style w:type="character" w:customStyle="1" w:styleId="60">
    <w:name w:val="标题 6 字符"/>
    <w:basedOn w:val="a0"/>
    <w:link w:val="6"/>
    <w:uiPriority w:val="9"/>
    <w:semiHidden/>
    <w:rsid w:val="00524298"/>
    <w:rPr>
      <w:rFonts w:cstheme="majorBidi"/>
      <w:b/>
      <w:bCs/>
      <w:color w:val="2F5496" w:themeColor="accent1" w:themeShade="BF"/>
    </w:rPr>
  </w:style>
  <w:style w:type="character" w:customStyle="1" w:styleId="70">
    <w:name w:val="标题 7 字符"/>
    <w:basedOn w:val="a0"/>
    <w:link w:val="7"/>
    <w:uiPriority w:val="9"/>
    <w:semiHidden/>
    <w:rsid w:val="00524298"/>
    <w:rPr>
      <w:rFonts w:cstheme="majorBidi"/>
      <w:b/>
      <w:bCs/>
      <w:color w:val="595959" w:themeColor="text1" w:themeTint="A6"/>
    </w:rPr>
  </w:style>
  <w:style w:type="character" w:customStyle="1" w:styleId="80">
    <w:name w:val="标题 8 字符"/>
    <w:basedOn w:val="a0"/>
    <w:link w:val="8"/>
    <w:uiPriority w:val="9"/>
    <w:semiHidden/>
    <w:rsid w:val="00524298"/>
    <w:rPr>
      <w:rFonts w:cstheme="majorBidi"/>
      <w:color w:val="595959" w:themeColor="text1" w:themeTint="A6"/>
    </w:rPr>
  </w:style>
  <w:style w:type="character" w:customStyle="1" w:styleId="90">
    <w:name w:val="标题 9 字符"/>
    <w:basedOn w:val="a0"/>
    <w:link w:val="9"/>
    <w:uiPriority w:val="9"/>
    <w:semiHidden/>
    <w:rsid w:val="00524298"/>
    <w:rPr>
      <w:rFonts w:eastAsiaTheme="majorEastAsia" w:cstheme="majorBidi"/>
      <w:color w:val="595959" w:themeColor="text1" w:themeTint="A6"/>
    </w:rPr>
  </w:style>
  <w:style w:type="paragraph" w:styleId="a3">
    <w:name w:val="Title"/>
    <w:basedOn w:val="a"/>
    <w:next w:val="a"/>
    <w:link w:val="a4"/>
    <w:uiPriority w:val="10"/>
    <w:qFormat/>
    <w:rsid w:val="00524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298"/>
    <w:pPr>
      <w:spacing w:before="160"/>
      <w:jc w:val="center"/>
    </w:pPr>
    <w:rPr>
      <w:i/>
      <w:iCs/>
      <w:color w:val="404040" w:themeColor="text1" w:themeTint="BF"/>
    </w:rPr>
  </w:style>
  <w:style w:type="character" w:customStyle="1" w:styleId="a8">
    <w:name w:val="引用 字符"/>
    <w:basedOn w:val="a0"/>
    <w:link w:val="a7"/>
    <w:uiPriority w:val="29"/>
    <w:rsid w:val="00524298"/>
    <w:rPr>
      <w:i/>
      <w:iCs/>
      <w:color w:val="404040" w:themeColor="text1" w:themeTint="BF"/>
    </w:rPr>
  </w:style>
  <w:style w:type="paragraph" w:styleId="a9">
    <w:name w:val="List Paragraph"/>
    <w:basedOn w:val="a"/>
    <w:uiPriority w:val="34"/>
    <w:qFormat/>
    <w:rsid w:val="00524298"/>
    <w:pPr>
      <w:ind w:left="720"/>
      <w:contextualSpacing/>
    </w:pPr>
  </w:style>
  <w:style w:type="character" w:styleId="aa">
    <w:name w:val="Intense Emphasis"/>
    <w:basedOn w:val="a0"/>
    <w:uiPriority w:val="21"/>
    <w:qFormat/>
    <w:rsid w:val="00524298"/>
    <w:rPr>
      <w:i/>
      <w:iCs/>
      <w:color w:val="2F5496" w:themeColor="accent1" w:themeShade="BF"/>
    </w:rPr>
  </w:style>
  <w:style w:type="paragraph" w:styleId="ab">
    <w:name w:val="Intense Quote"/>
    <w:basedOn w:val="a"/>
    <w:next w:val="a"/>
    <w:link w:val="ac"/>
    <w:uiPriority w:val="30"/>
    <w:qFormat/>
    <w:rsid w:val="00524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298"/>
    <w:rPr>
      <w:i/>
      <w:iCs/>
      <w:color w:val="2F5496" w:themeColor="accent1" w:themeShade="BF"/>
    </w:rPr>
  </w:style>
  <w:style w:type="character" w:styleId="ad">
    <w:name w:val="Intense Reference"/>
    <w:basedOn w:val="a0"/>
    <w:uiPriority w:val="32"/>
    <w:qFormat/>
    <w:rsid w:val="00524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