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652F" w14:textId="77777777" w:rsidR="00295882" w:rsidRDefault="00295882">
      <w:pPr>
        <w:rPr>
          <w:rFonts w:hint="eastAsia"/>
        </w:rPr>
      </w:pPr>
    </w:p>
    <w:p w14:paraId="287BC79E" w14:textId="77777777" w:rsidR="00295882" w:rsidRDefault="00295882">
      <w:pPr>
        <w:rPr>
          <w:rFonts w:hint="eastAsia"/>
        </w:rPr>
      </w:pPr>
      <w:r>
        <w:rPr>
          <w:rFonts w:hint="eastAsia"/>
        </w:rPr>
        <w:t>吉缶的拼音</w:t>
      </w:r>
    </w:p>
    <w:p w14:paraId="05A7D50C" w14:textId="77777777" w:rsidR="00295882" w:rsidRDefault="00295882">
      <w:pPr>
        <w:rPr>
          <w:rFonts w:hint="eastAsia"/>
        </w:rPr>
      </w:pPr>
      <w:r>
        <w:rPr>
          <w:rFonts w:hint="eastAsia"/>
        </w:rPr>
        <w:t>吉缶，这一独特而充满韵味的名字，首先映入眼帘的是它那富有特色的拼音表示：“Jífǒu”。在汉语中，每个字都有着独特的意义和文化背景，吉缶也不例外。其名字中的“吉”代表着吉祥、吉利，蕴含着人们对美好生活的向往与祝福；而“缶”则是古代中国的一种陶土制成的打击乐器，具有悠久的历史和深厚的文化底蕴。</w:t>
      </w:r>
    </w:p>
    <w:p w14:paraId="580D9D89" w14:textId="77777777" w:rsidR="00295882" w:rsidRDefault="00295882">
      <w:pPr>
        <w:rPr>
          <w:rFonts w:hint="eastAsia"/>
        </w:rPr>
      </w:pPr>
    </w:p>
    <w:p w14:paraId="413786D2" w14:textId="77777777" w:rsidR="00295882" w:rsidRDefault="00295882">
      <w:pPr>
        <w:rPr>
          <w:rFonts w:hint="eastAsia"/>
        </w:rPr>
      </w:pPr>
    </w:p>
    <w:p w14:paraId="3BE07805" w14:textId="77777777" w:rsidR="00295882" w:rsidRDefault="00295882">
      <w:pPr>
        <w:rPr>
          <w:rFonts w:hint="eastAsia"/>
        </w:rPr>
      </w:pPr>
      <w:r>
        <w:rPr>
          <w:rFonts w:hint="eastAsia"/>
        </w:rPr>
        <w:t>吉缶的历史渊源</w:t>
      </w:r>
    </w:p>
    <w:p w14:paraId="208967DA" w14:textId="77777777" w:rsidR="00295882" w:rsidRDefault="00295882">
      <w:pPr>
        <w:rPr>
          <w:rFonts w:hint="eastAsia"/>
        </w:rPr>
      </w:pPr>
      <w:r>
        <w:rPr>
          <w:rFonts w:hint="eastAsia"/>
        </w:rPr>
        <w:t>“缶”作为一种古老的乐器，在中国古代音乐史上占据了一席之地。最早的记载可以追溯到周朝时期，那时的缶多用于民间娱乐或祭祀活动中。随着时间的发展，“缶”的使用范围逐渐扩大，并且在不同的历史时期有着不同的变化和发展。尽管如此，它始终保留着那份原始的质朴和对传统文化的深深敬意。吉缶作为这一传统艺术形式的现代传承者，承载了将这份古老艺术传递给新一代人的使命。</w:t>
      </w:r>
    </w:p>
    <w:p w14:paraId="0E3A695F" w14:textId="77777777" w:rsidR="00295882" w:rsidRDefault="00295882">
      <w:pPr>
        <w:rPr>
          <w:rFonts w:hint="eastAsia"/>
        </w:rPr>
      </w:pPr>
    </w:p>
    <w:p w14:paraId="19047AFC" w14:textId="77777777" w:rsidR="00295882" w:rsidRDefault="00295882">
      <w:pPr>
        <w:rPr>
          <w:rFonts w:hint="eastAsia"/>
        </w:rPr>
      </w:pPr>
    </w:p>
    <w:p w14:paraId="7606D5CB" w14:textId="77777777" w:rsidR="00295882" w:rsidRDefault="00295882">
      <w:pPr>
        <w:rPr>
          <w:rFonts w:hint="eastAsia"/>
        </w:rPr>
      </w:pPr>
      <w:r>
        <w:rPr>
          <w:rFonts w:hint="eastAsia"/>
        </w:rPr>
        <w:t>吉缶的艺术特色</w:t>
      </w:r>
    </w:p>
    <w:p w14:paraId="46A8C7FA" w14:textId="77777777" w:rsidR="00295882" w:rsidRDefault="00295882">
      <w:pPr>
        <w:rPr>
          <w:rFonts w:hint="eastAsia"/>
        </w:rPr>
      </w:pPr>
      <w:r>
        <w:rPr>
          <w:rFonts w:hint="eastAsia"/>
        </w:rPr>
        <w:t>吉缶不仅仅是一个简单的名称，它象征着一种融合了古老传统与现代创新的艺术表现形式。通过结合传统“缶”的打击乐特性以及现代音乐元素，吉缶创造出了独一无二的音乐风格。这种风格既保留了传统乐器的原始魅力，又不失时代感，使其能够跨越文化和年龄的界限，受到广泛欢迎。吉缶的演奏不仅是一场听觉盛宴，更是一种视觉享受，演员们身着传统服饰，伴随着节奏明快的音乐起舞，仿佛将观众带回了那个遥远而又神秘的时代。</w:t>
      </w:r>
    </w:p>
    <w:p w14:paraId="05A4F293" w14:textId="77777777" w:rsidR="00295882" w:rsidRDefault="00295882">
      <w:pPr>
        <w:rPr>
          <w:rFonts w:hint="eastAsia"/>
        </w:rPr>
      </w:pPr>
    </w:p>
    <w:p w14:paraId="6288726A" w14:textId="77777777" w:rsidR="00295882" w:rsidRDefault="00295882">
      <w:pPr>
        <w:rPr>
          <w:rFonts w:hint="eastAsia"/>
        </w:rPr>
      </w:pPr>
    </w:p>
    <w:p w14:paraId="64ABDD3A" w14:textId="77777777" w:rsidR="00295882" w:rsidRDefault="00295882">
      <w:pPr>
        <w:rPr>
          <w:rFonts w:hint="eastAsia"/>
        </w:rPr>
      </w:pPr>
      <w:r>
        <w:rPr>
          <w:rFonts w:hint="eastAsia"/>
        </w:rPr>
        <w:t>吉缶的文化价值</w:t>
      </w:r>
    </w:p>
    <w:p w14:paraId="795E0C5A" w14:textId="77777777" w:rsidR="00295882" w:rsidRDefault="00295882">
      <w:pPr>
        <w:rPr>
          <w:rFonts w:hint="eastAsia"/>
        </w:rPr>
      </w:pPr>
      <w:r>
        <w:rPr>
          <w:rFonts w:hint="eastAsia"/>
        </w:rPr>
        <w:t>在当今快速发展的现代社会中，吉缶所代表的不仅仅是一种音乐形式，更是对中华优秀传统文化的传承与发展。它提醒着人们不要忘记自己的根和祖先留下的宝贵文化遗产。通过各种表演和活动，吉缶不断努力地向世界展示中国传统文化的独特魅力，促进了文化交流与理解。吉缶还积极参与教育推广活动，希望能够激发年轻一代对中国传统文化的兴趣，培养更多的文化传承人。</w:t>
      </w:r>
    </w:p>
    <w:p w14:paraId="0C158D7B" w14:textId="77777777" w:rsidR="00295882" w:rsidRDefault="00295882">
      <w:pPr>
        <w:rPr>
          <w:rFonts w:hint="eastAsia"/>
        </w:rPr>
      </w:pPr>
    </w:p>
    <w:p w14:paraId="2D5926BB" w14:textId="77777777" w:rsidR="00295882" w:rsidRDefault="00295882">
      <w:pPr>
        <w:rPr>
          <w:rFonts w:hint="eastAsia"/>
        </w:rPr>
      </w:pPr>
    </w:p>
    <w:p w14:paraId="4FE83993" w14:textId="77777777" w:rsidR="00295882" w:rsidRDefault="00295882">
      <w:pPr>
        <w:rPr>
          <w:rFonts w:hint="eastAsia"/>
        </w:rPr>
      </w:pPr>
      <w:r>
        <w:rPr>
          <w:rFonts w:hint="eastAsia"/>
        </w:rPr>
        <w:t>最后的总结</w:t>
      </w:r>
    </w:p>
    <w:p w14:paraId="59787DDC" w14:textId="77777777" w:rsidR="00295882" w:rsidRDefault="00295882">
      <w:pPr>
        <w:rPr>
          <w:rFonts w:hint="eastAsia"/>
        </w:rPr>
      </w:pPr>
      <w:r>
        <w:rPr>
          <w:rFonts w:hint="eastAsia"/>
        </w:rPr>
        <w:t>吉缶（Jífǒu）以其独特的艺术形式和深厚的文化内涵，成为了连接过去与未来的桥梁。它不仅是对古代文化的尊重和纪念，也是对未来文化艺术发展的一种探索和尝试。随着时代的发展，我们有理由相信，像吉缶这样的文化瑰宝将继续焕发出新的光彩，为全世界人民带来更多的惊喜和感动。</w:t>
      </w:r>
    </w:p>
    <w:p w14:paraId="3EAC9D08" w14:textId="77777777" w:rsidR="00295882" w:rsidRDefault="00295882">
      <w:pPr>
        <w:rPr>
          <w:rFonts w:hint="eastAsia"/>
        </w:rPr>
      </w:pPr>
    </w:p>
    <w:p w14:paraId="4A293857" w14:textId="77777777" w:rsidR="00295882" w:rsidRDefault="00295882">
      <w:pPr>
        <w:rPr>
          <w:rFonts w:hint="eastAsia"/>
        </w:rPr>
      </w:pPr>
    </w:p>
    <w:p w14:paraId="3AB5E40E" w14:textId="77777777" w:rsidR="00295882" w:rsidRDefault="0029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3FC0F" w14:textId="2A63335B" w:rsidR="006F1798" w:rsidRDefault="006F1798"/>
    <w:sectPr w:rsidR="006F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98"/>
    <w:rsid w:val="00295882"/>
    <w:rsid w:val="002C7852"/>
    <w:rsid w:val="006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79AB-7952-470E-AFCC-69515557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