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D378" w14:textId="77777777" w:rsidR="00F423E6" w:rsidRDefault="00F423E6">
      <w:pPr>
        <w:rPr>
          <w:rFonts w:hint="eastAsia"/>
        </w:rPr>
      </w:pPr>
    </w:p>
    <w:p w14:paraId="613B2AFD" w14:textId="77777777" w:rsidR="00F423E6" w:rsidRDefault="00F423E6">
      <w:pPr>
        <w:rPr>
          <w:rFonts w:hint="eastAsia"/>
        </w:rPr>
      </w:pPr>
      <w:r>
        <w:rPr>
          <w:rFonts w:hint="eastAsia"/>
        </w:rPr>
        <w:t>合契同情的拼音</w:t>
      </w:r>
    </w:p>
    <w:p w14:paraId="61B1C088" w14:textId="77777777" w:rsidR="00F423E6" w:rsidRDefault="00F423E6">
      <w:pPr>
        <w:rPr>
          <w:rFonts w:hint="eastAsia"/>
        </w:rPr>
      </w:pPr>
      <w:r>
        <w:rPr>
          <w:rFonts w:hint="eastAsia"/>
        </w:rPr>
        <w:t>Hé qì tóng qíng，这个词语虽然看似简单，却蕴含着深厚的文化内涵与情感价值。在现代社会中，人与人之间的联系变得更加紧密，而“合契同情”则强调了一种心灵上的契合与共鸣。</w:t>
      </w:r>
    </w:p>
    <w:p w14:paraId="16BB74B9" w14:textId="77777777" w:rsidR="00F423E6" w:rsidRDefault="00F423E6">
      <w:pPr>
        <w:rPr>
          <w:rFonts w:hint="eastAsia"/>
        </w:rPr>
      </w:pPr>
    </w:p>
    <w:p w14:paraId="42E418EB" w14:textId="77777777" w:rsidR="00F423E6" w:rsidRDefault="00F423E6">
      <w:pPr>
        <w:rPr>
          <w:rFonts w:hint="eastAsia"/>
        </w:rPr>
      </w:pPr>
    </w:p>
    <w:p w14:paraId="71306AAA" w14:textId="77777777" w:rsidR="00F423E6" w:rsidRDefault="00F423E6">
      <w:pPr>
        <w:rPr>
          <w:rFonts w:hint="eastAsia"/>
        </w:rPr>
      </w:pPr>
      <w:r>
        <w:rPr>
          <w:rFonts w:hint="eastAsia"/>
        </w:rPr>
        <w:t>理解合契同情的意义</w:t>
      </w:r>
    </w:p>
    <w:p w14:paraId="73A3BBFC" w14:textId="77777777" w:rsidR="00F423E6" w:rsidRDefault="00F423E6">
      <w:pPr>
        <w:rPr>
          <w:rFonts w:hint="eastAsia"/>
        </w:rPr>
      </w:pPr>
      <w:r>
        <w:rPr>
          <w:rFonts w:hint="eastAsia"/>
        </w:rPr>
        <w:t>所谓“合契”，是指两个或多个事物之间相互吻合、默契配合的状态；而“同情”，在这里不仅仅指的是对他人遭遇感到悲悯的情感，更是一种深层次的理解和共鸣。因此，“合契同情”可以被理解为人们在思想、感受、经历等方面达到高度一致，能够彼此理解和共鸣的一种状态。这种状态往往出现在志同道合的朋友、亲密无间的家人或者有着共同目标的团队成员之间。</w:t>
      </w:r>
    </w:p>
    <w:p w14:paraId="343DE31F" w14:textId="77777777" w:rsidR="00F423E6" w:rsidRDefault="00F423E6">
      <w:pPr>
        <w:rPr>
          <w:rFonts w:hint="eastAsia"/>
        </w:rPr>
      </w:pPr>
    </w:p>
    <w:p w14:paraId="1C098E65" w14:textId="77777777" w:rsidR="00F423E6" w:rsidRDefault="00F423E6">
      <w:pPr>
        <w:rPr>
          <w:rFonts w:hint="eastAsia"/>
        </w:rPr>
      </w:pPr>
    </w:p>
    <w:p w14:paraId="1B9AA4A8" w14:textId="77777777" w:rsidR="00F423E6" w:rsidRDefault="00F423E6">
      <w:pPr>
        <w:rPr>
          <w:rFonts w:hint="eastAsia"/>
        </w:rPr>
      </w:pPr>
      <w:r>
        <w:rPr>
          <w:rFonts w:hint="eastAsia"/>
        </w:rPr>
        <w:t>合契同情的重要性</w:t>
      </w:r>
    </w:p>
    <w:p w14:paraId="49D27A36" w14:textId="77777777" w:rsidR="00F423E6" w:rsidRDefault="00F423E6">
      <w:pPr>
        <w:rPr>
          <w:rFonts w:hint="eastAsia"/>
        </w:rPr>
      </w:pPr>
      <w:r>
        <w:rPr>
          <w:rFonts w:hint="eastAsia"/>
        </w:rPr>
        <w:t>在一个多元化的社会里，每个人都有自己独特的背景、观点和经历。“合契同情”有助于打破隔阂，促进人与人之间的理解和沟通。当我们学会站在别人的角度看问题，并且能够感受到他们的情绪时，我们就能更好地处理人际关系中的矛盾和冲突。在工作环境中，“合契同情”也能够增强团队协作能力，提高工作效率。当团队成员之间存在深刻的理解和共鸣时，他们将更加愿意分享信息、支持彼此，并共同努力实现共同的目标。</w:t>
      </w:r>
    </w:p>
    <w:p w14:paraId="6C3B838A" w14:textId="77777777" w:rsidR="00F423E6" w:rsidRDefault="00F423E6">
      <w:pPr>
        <w:rPr>
          <w:rFonts w:hint="eastAsia"/>
        </w:rPr>
      </w:pPr>
    </w:p>
    <w:p w14:paraId="193F782C" w14:textId="77777777" w:rsidR="00F423E6" w:rsidRDefault="00F423E6">
      <w:pPr>
        <w:rPr>
          <w:rFonts w:hint="eastAsia"/>
        </w:rPr>
      </w:pPr>
    </w:p>
    <w:p w14:paraId="03D2A180" w14:textId="77777777" w:rsidR="00F423E6" w:rsidRDefault="00F423E6">
      <w:pPr>
        <w:rPr>
          <w:rFonts w:hint="eastAsia"/>
        </w:rPr>
      </w:pPr>
      <w:r>
        <w:rPr>
          <w:rFonts w:hint="eastAsia"/>
        </w:rPr>
        <w:t>如何培养合契同情的能力</w:t>
      </w:r>
    </w:p>
    <w:p w14:paraId="45B2B49F" w14:textId="77777777" w:rsidR="00F423E6" w:rsidRDefault="00F423E6">
      <w:pPr>
        <w:rPr>
          <w:rFonts w:hint="eastAsia"/>
        </w:rPr>
      </w:pPr>
      <w:r>
        <w:rPr>
          <w:rFonts w:hint="eastAsia"/>
        </w:rPr>
        <w:t>开放的心态是基础。我们需要愿意去了解不同的人和事，尊重并接受多样性。积极倾听也是关键。真正地聆听对方的话语，不仅仅是听其表面意思，更重要的是理解背后的情感和需求。再者，通过阅读书籍、观看电影等方式体验不同的生活场景和人物故事，可以增加我们的同理心。实践是不可或缺的一环。只有在日常生活中不断尝试理解他人，才能逐渐培养出深厚的“合契同情”能力。</w:t>
      </w:r>
    </w:p>
    <w:p w14:paraId="5D5252E0" w14:textId="77777777" w:rsidR="00F423E6" w:rsidRDefault="00F423E6">
      <w:pPr>
        <w:rPr>
          <w:rFonts w:hint="eastAsia"/>
        </w:rPr>
      </w:pPr>
    </w:p>
    <w:p w14:paraId="1A2B4334" w14:textId="77777777" w:rsidR="00F423E6" w:rsidRDefault="00F423E6">
      <w:pPr>
        <w:rPr>
          <w:rFonts w:hint="eastAsia"/>
        </w:rPr>
      </w:pPr>
    </w:p>
    <w:p w14:paraId="7A60D2C2" w14:textId="77777777" w:rsidR="00F423E6" w:rsidRDefault="00F423E6">
      <w:pPr>
        <w:rPr>
          <w:rFonts w:hint="eastAsia"/>
        </w:rPr>
      </w:pPr>
      <w:r>
        <w:rPr>
          <w:rFonts w:hint="eastAsia"/>
        </w:rPr>
        <w:t>最后的总结</w:t>
      </w:r>
    </w:p>
    <w:p w14:paraId="218ADAA1" w14:textId="77777777" w:rsidR="00F423E6" w:rsidRDefault="00F423E6">
      <w:pPr>
        <w:rPr>
          <w:rFonts w:hint="eastAsia"/>
        </w:rPr>
      </w:pPr>
      <w:r>
        <w:rPr>
          <w:rFonts w:hint="eastAsia"/>
        </w:rPr>
        <w:t>“合契同情”不仅是一个美好的词汇，它更是构建和谐人际关系的重要桥梁。在这个快速变化的时代，让我们不忘保持一颗敏感而温暖的心，努力去理解和感受他人的世界，从而建立起更加紧密和谐的社会关系网。</w:t>
      </w:r>
    </w:p>
    <w:p w14:paraId="6F0698F3" w14:textId="77777777" w:rsidR="00F423E6" w:rsidRDefault="00F423E6">
      <w:pPr>
        <w:rPr>
          <w:rFonts w:hint="eastAsia"/>
        </w:rPr>
      </w:pPr>
    </w:p>
    <w:p w14:paraId="4325E696" w14:textId="77777777" w:rsidR="00F423E6" w:rsidRDefault="00F423E6">
      <w:pPr>
        <w:rPr>
          <w:rFonts w:hint="eastAsia"/>
        </w:rPr>
      </w:pPr>
    </w:p>
    <w:p w14:paraId="048356B5" w14:textId="77777777" w:rsidR="00F423E6" w:rsidRDefault="00F423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CCD18" w14:textId="200BECAC" w:rsidR="00086FEE" w:rsidRDefault="00086FEE"/>
    <w:sectPr w:rsidR="00086F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EE"/>
    <w:rsid w:val="00086FEE"/>
    <w:rsid w:val="002C7852"/>
    <w:rsid w:val="00F4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67021-9529-4927-8F13-AE69D74BF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F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F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F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F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F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F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F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F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F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F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F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F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F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F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F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F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F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F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F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F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F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F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F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F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F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F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