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6FF03C" w14:textId="77777777" w:rsidR="004B69A0" w:rsidRDefault="004B69A0">
      <w:pPr>
        <w:rPr>
          <w:rFonts w:hint="eastAsia"/>
        </w:rPr>
      </w:pPr>
    </w:p>
    <w:p w14:paraId="48C76445" w14:textId="77777777" w:rsidR="004B69A0" w:rsidRDefault="004B69A0">
      <w:pPr>
        <w:rPr>
          <w:rFonts w:hint="eastAsia"/>
        </w:rPr>
      </w:pPr>
      <w:r>
        <w:rPr>
          <w:rFonts w:hint="eastAsia"/>
        </w:rPr>
        <w:t>号令的拼音</w:t>
      </w:r>
    </w:p>
    <w:p w14:paraId="588DD06B" w14:textId="77777777" w:rsidR="004B69A0" w:rsidRDefault="004B69A0">
      <w:pPr>
        <w:rPr>
          <w:rFonts w:hint="eastAsia"/>
        </w:rPr>
      </w:pPr>
      <w:r>
        <w:rPr>
          <w:rFonts w:hint="eastAsia"/>
        </w:rPr>
        <w:t>在汉语中，“号令”是一个使用频率较高且意义丰富的词汇。其拼音为“hào lìng”。这个词组承载着指挥、命令的意义，常用于描述上级对下级发出指示或指令的行为。无论是在古代还是现代社会，“号令”的作用都不可小觑，它不仅是权力实施的一种表现形式，也是组织内部协调行动的重要手段。</w:t>
      </w:r>
    </w:p>
    <w:p w14:paraId="2A2B69FF" w14:textId="77777777" w:rsidR="004B69A0" w:rsidRDefault="004B69A0">
      <w:pPr>
        <w:rPr>
          <w:rFonts w:hint="eastAsia"/>
        </w:rPr>
      </w:pPr>
    </w:p>
    <w:p w14:paraId="0C2E4E78" w14:textId="77777777" w:rsidR="004B69A0" w:rsidRDefault="004B69A0">
      <w:pPr>
        <w:rPr>
          <w:rFonts w:hint="eastAsia"/>
        </w:rPr>
      </w:pPr>
    </w:p>
    <w:p w14:paraId="73A4E647" w14:textId="77777777" w:rsidR="004B69A0" w:rsidRDefault="004B69A0">
      <w:pPr>
        <w:rPr>
          <w:rFonts w:hint="eastAsia"/>
        </w:rPr>
      </w:pPr>
      <w:r>
        <w:rPr>
          <w:rFonts w:hint="eastAsia"/>
        </w:rPr>
        <w:t>历史中的号令</w:t>
      </w:r>
    </w:p>
    <w:p w14:paraId="194B838F" w14:textId="77777777" w:rsidR="004B69A0" w:rsidRDefault="004B69A0">
      <w:pPr>
        <w:rPr>
          <w:rFonts w:hint="eastAsia"/>
        </w:rPr>
      </w:pPr>
      <w:r>
        <w:rPr>
          <w:rFonts w:hint="eastAsia"/>
        </w:rPr>
        <w:t>追溯历史，“号令”一词的应用可以远达中国古代。那时，帝王的号令即代表了最高的意志和决策，通过各种方式传达至全国各个角落。例如，在战场上，将领通过号令来调动兵力、部署战术，确保作战计划的顺利执行。随着时代的变迁，“号令”的内涵也逐渐丰富，不仅局限于军事领域，还扩展到了政治、经济、文化等各个方面。</w:t>
      </w:r>
    </w:p>
    <w:p w14:paraId="62E262D1" w14:textId="77777777" w:rsidR="004B69A0" w:rsidRDefault="004B69A0">
      <w:pPr>
        <w:rPr>
          <w:rFonts w:hint="eastAsia"/>
        </w:rPr>
      </w:pPr>
    </w:p>
    <w:p w14:paraId="6EBBF5CD" w14:textId="77777777" w:rsidR="004B69A0" w:rsidRDefault="004B69A0">
      <w:pPr>
        <w:rPr>
          <w:rFonts w:hint="eastAsia"/>
        </w:rPr>
      </w:pPr>
    </w:p>
    <w:p w14:paraId="735D869A" w14:textId="77777777" w:rsidR="004B69A0" w:rsidRDefault="004B69A0">
      <w:pPr>
        <w:rPr>
          <w:rFonts w:hint="eastAsia"/>
        </w:rPr>
      </w:pPr>
      <w:r>
        <w:rPr>
          <w:rFonts w:hint="eastAsia"/>
        </w:rPr>
        <w:t>现代社会中的应用</w:t>
      </w:r>
    </w:p>
    <w:p w14:paraId="692C4409" w14:textId="77777777" w:rsidR="004B69A0" w:rsidRDefault="004B69A0">
      <w:pPr>
        <w:rPr>
          <w:rFonts w:hint="eastAsia"/>
        </w:rPr>
      </w:pPr>
      <w:r>
        <w:rPr>
          <w:rFonts w:hint="eastAsia"/>
        </w:rPr>
        <w:t>进入现代社会，“号令”这一概念依然具有重要意义。在企业管理中，领导层的号令对于团队目标的实现至关重要。有效的号令能够激发员工的积极性，促进资源的有效配置，从而推动企业的发展。在紧急情况下，如自然灾害发生时，政府的号令则是指导民众采取正确应对措施的关键。它帮助人们迅速了解情况，并按照指引进行自救或互助，最大限度地减少损失。</w:t>
      </w:r>
    </w:p>
    <w:p w14:paraId="0A397DE8" w14:textId="77777777" w:rsidR="004B69A0" w:rsidRDefault="004B69A0">
      <w:pPr>
        <w:rPr>
          <w:rFonts w:hint="eastAsia"/>
        </w:rPr>
      </w:pPr>
    </w:p>
    <w:p w14:paraId="4202A9B6" w14:textId="77777777" w:rsidR="004B69A0" w:rsidRDefault="004B69A0">
      <w:pPr>
        <w:rPr>
          <w:rFonts w:hint="eastAsia"/>
        </w:rPr>
      </w:pPr>
    </w:p>
    <w:p w14:paraId="4CF8B6AB" w14:textId="77777777" w:rsidR="004B69A0" w:rsidRDefault="004B69A0">
      <w:pPr>
        <w:rPr>
          <w:rFonts w:hint="eastAsia"/>
        </w:rPr>
      </w:pPr>
      <w:r>
        <w:rPr>
          <w:rFonts w:hint="eastAsia"/>
        </w:rPr>
        <w:t>如何下达有效的号令</w:t>
      </w:r>
    </w:p>
    <w:p w14:paraId="0AA1BE72" w14:textId="77777777" w:rsidR="004B69A0" w:rsidRDefault="004B69A0">
      <w:pPr>
        <w:rPr>
          <w:rFonts w:hint="eastAsia"/>
        </w:rPr>
      </w:pPr>
      <w:r>
        <w:rPr>
          <w:rFonts w:hint="eastAsia"/>
        </w:rPr>
        <w:t>要使号令达到预期效果，除了明确的目标和清晰的表达外，还需要考虑受众的理解能力和执行条件。号令的内容应当具体、可操作性强，避免模糊不清导致执行偏差。发布号令时应选择合适的时机和场合，以增强其权威性和影响力。建立反馈机制，及时了解执行过程中的问题并加以调整，是保证号令有效性的关键步骤。</w:t>
      </w:r>
    </w:p>
    <w:p w14:paraId="62B30C7E" w14:textId="77777777" w:rsidR="004B69A0" w:rsidRDefault="004B69A0">
      <w:pPr>
        <w:rPr>
          <w:rFonts w:hint="eastAsia"/>
        </w:rPr>
      </w:pPr>
    </w:p>
    <w:p w14:paraId="51364D2B" w14:textId="77777777" w:rsidR="004B69A0" w:rsidRDefault="004B69A0">
      <w:pPr>
        <w:rPr>
          <w:rFonts w:hint="eastAsia"/>
        </w:rPr>
      </w:pPr>
    </w:p>
    <w:p w14:paraId="1B9BB618" w14:textId="77777777" w:rsidR="004B69A0" w:rsidRDefault="004B69A0">
      <w:pPr>
        <w:rPr>
          <w:rFonts w:hint="eastAsia"/>
        </w:rPr>
      </w:pPr>
      <w:r>
        <w:rPr>
          <w:rFonts w:hint="eastAsia"/>
        </w:rPr>
        <w:t>最后的总结</w:t>
      </w:r>
    </w:p>
    <w:p w14:paraId="497FFF79" w14:textId="77777777" w:rsidR="004B69A0" w:rsidRDefault="004B69A0">
      <w:pPr>
        <w:rPr>
          <w:rFonts w:hint="eastAsia"/>
        </w:rPr>
      </w:pPr>
      <w:r>
        <w:rPr>
          <w:rFonts w:hint="eastAsia"/>
        </w:rPr>
        <w:t>“号令”的拼音虽然简单——“hào lìng”，但其所承载的意义和价值却是深远而广泛的。从古至今，“号令”都是维系社会秩序、推动集体行动不可或缺的因素。无论是领导者还是普通成员，理解并善于运用“号令”，对于个人发展和社会进步都有着重要的意义。</w:t>
      </w:r>
    </w:p>
    <w:p w14:paraId="02E9DB60" w14:textId="77777777" w:rsidR="004B69A0" w:rsidRDefault="004B69A0">
      <w:pPr>
        <w:rPr>
          <w:rFonts w:hint="eastAsia"/>
        </w:rPr>
      </w:pPr>
    </w:p>
    <w:p w14:paraId="4C311A03" w14:textId="77777777" w:rsidR="004B69A0" w:rsidRDefault="004B69A0">
      <w:pPr>
        <w:rPr>
          <w:rFonts w:hint="eastAsia"/>
        </w:rPr>
      </w:pPr>
    </w:p>
    <w:p w14:paraId="42073198" w14:textId="77777777" w:rsidR="004B69A0" w:rsidRDefault="004B69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08D123" w14:textId="5F6BB4E2" w:rsidR="00290457" w:rsidRDefault="00290457"/>
    <w:sectPr w:rsidR="002904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457"/>
    <w:rsid w:val="00290457"/>
    <w:rsid w:val="002C7852"/>
    <w:rsid w:val="004B6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99303A-890E-4C6B-BC52-8258AD948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04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04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04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04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04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04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04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04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04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04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04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04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04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04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04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04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04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04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04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04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04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04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04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04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04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04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04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04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04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2025-03-24T14:21:00Z</dcterms:created>
  <dcterms:modified xsi:type="dcterms:W3CDTF">2025-03-24T14:21:00Z</dcterms:modified>
</cp:coreProperties>
</file>