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34FC" w14:textId="77777777" w:rsidR="00BB3DC9" w:rsidRDefault="00BB3DC9">
      <w:pPr>
        <w:rPr>
          <w:rFonts w:hint="eastAsia"/>
        </w:rPr>
      </w:pPr>
    </w:p>
    <w:p w14:paraId="2B7BEF5F" w14:textId="77777777" w:rsidR="00BB3DC9" w:rsidRDefault="00BB3DC9">
      <w:pPr>
        <w:rPr>
          <w:rFonts w:hint="eastAsia"/>
        </w:rPr>
      </w:pPr>
      <w:r>
        <w:rPr>
          <w:rFonts w:hint="eastAsia"/>
        </w:rPr>
        <w:t>口字框的拼音怎么写</w:t>
      </w:r>
    </w:p>
    <w:p w14:paraId="6D6A19B4" w14:textId="77777777" w:rsidR="00BB3DC9" w:rsidRDefault="00BB3DC9">
      <w:pPr>
        <w:rPr>
          <w:rFonts w:hint="eastAsia"/>
        </w:rPr>
      </w:pPr>
      <w:r>
        <w:rPr>
          <w:rFonts w:hint="eastAsia"/>
        </w:rPr>
        <w:t>在汉字的学习过程中，我们经常会遇到一些特殊的结构和部首，其中之一就是“口字框”。对于很多初学者来说，了解这些部首不仅有助于记忆汉字，还能加深对汉字文化背景的理解。“口字框”的拼音究竟是怎么写的呢？让我们一起来探讨一下。</w:t>
      </w:r>
    </w:p>
    <w:p w14:paraId="4714C06C" w14:textId="77777777" w:rsidR="00BB3DC9" w:rsidRDefault="00BB3DC9">
      <w:pPr>
        <w:rPr>
          <w:rFonts w:hint="eastAsia"/>
        </w:rPr>
      </w:pPr>
    </w:p>
    <w:p w14:paraId="25BD46E9" w14:textId="77777777" w:rsidR="00BB3DC9" w:rsidRDefault="00BB3DC9">
      <w:pPr>
        <w:rPr>
          <w:rFonts w:hint="eastAsia"/>
        </w:rPr>
      </w:pPr>
    </w:p>
    <w:p w14:paraId="29A81590" w14:textId="77777777" w:rsidR="00BB3DC9" w:rsidRDefault="00BB3DC9">
      <w:pPr>
        <w:rPr>
          <w:rFonts w:hint="eastAsia"/>
        </w:rPr>
      </w:pPr>
      <w:r>
        <w:rPr>
          <w:rFonts w:hint="eastAsia"/>
        </w:rPr>
        <w:t>什么是口字框</w:t>
      </w:r>
    </w:p>
    <w:p w14:paraId="2ACD93B3" w14:textId="77777777" w:rsidR="00BB3DC9" w:rsidRDefault="00BB3DC9">
      <w:pPr>
        <w:rPr>
          <w:rFonts w:hint="eastAsia"/>
        </w:rPr>
      </w:pPr>
      <w:r>
        <w:rPr>
          <w:rFonts w:hint="eastAsia"/>
        </w:rPr>
        <w:t>我们需要明确什么是“口字框”。简单来说，口字框是指那些包围结构中，以“口”作为外围形状的汉字部分。这类部首通常位于汉字的四周或一侧，例如“国”、“因”等字中的“口”部。在中国传统六书理论中，这种结构属于象形和会意的一部分，它形象地表示了围起来的空间或容器的概念。</w:t>
      </w:r>
    </w:p>
    <w:p w14:paraId="69A4A21A" w14:textId="77777777" w:rsidR="00BB3DC9" w:rsidRDefault="00BB3DC9">
      <w:pPr>
        <w:rPr>
          <w:rFonts w:hint="eastAsia"/>
        </w:rPr>
      </w:pPr>
    </w:p>
    <w:p w14:paraId="4DED776F" w14:textId="77777777" w:rsidR="00BB3DC9" w:rsidRDefault="00BB3DC9">
      <w:pPr>
        <w:rPr>
          <w:rFonts w:hint="eastAsia"/>
        </w:rPr>
      </w:pPr>
    </w:p>
    <w:p w14:paraId="1EAC95DD" w14:textId="77777777" w:rsidR="00BB3DC9" w:rsidRDefault="00BB3DC9">
      <w:pPr>
        <w:rPr>
          <w:rFonts w:hint="eastAsia"/>
        </w:rPr>
      </w:pPr>
      <w:r>
        <w:rPr>
          <w:rFonts w:hint="eastAsia"/>
        </w:rPr>
        <w:t>口字框的拼音表达</w:t>
      </w:r>
    </w:p>
    <w:p w14:paraId="73E3A2A9" w14:textId="77777777" w:rsidR="00BB3DC9" w:rsidRDefault="00BB3DC9">
      <w:pPr>
        <w:rPr>
          <w:rFonts w:hint="eastAsia"/>
        </w:rPr>
      </w:pPr>
      <w:r>
        <w:rPr>
          <w:rFonts w:hint="eastAsia"/>
        </w:rPr>
        <w:t>关于“口字框”的拼音表达，实际上并没有一个单独的、官方规定的拼音形式。因为“口字框”并非是一个独立存在的汉字或部首名称，而是一种描述性的说法。不过，在日常教学和学习中，人们通常直接使用“口 kǒu”的拼音来指代这一结构。因此，如果要给“口字框”标注拼音的话，最常见的方式就是写作“kǒu zì kuàng”。这种表达方式既简洁又直观，易于学习者理解和接受。</w:t>
      </w:r>
    </w:p>
    <w:p w14:paraId="13A78D78" w14:textId="77777777" w:rsidR="00BB3DC9" w:rsidRDefault="00BB3DC9">
      <w:pPr>
        <w:rPr>
          <w:rFonts w:hint="eastAsia"/>
        </w:rPr>
      </w:pPr>
    </w:p>
    <w:p w14:paraId="58B04262" w14:textId="77777777" w:rsidR="00BB3DC9" w:rsidRDefault="00BB3DC9">
      <w:pPr>
        <w:rPr>
          <w:rFonts w:hint="eastAsia"/>
        </w:rPr>
      </w:pPr>
    </w:p>
    <w:p w14:paraId="0A8FA35E" w14:textId="77777777" w:rsidR="00BB3DC9" w:rsidRDefault="00BB3DC9">
      <w:pPr>
        <w:rPr>
          <w:rFonts w:hint="eastAsia"/>
        </w:rPr>
      </w:pPr>
      <w:r>
        <w:rPr>
          <w:rFonts w:hint="eastAsia"/>
        </w:rPr>
        <w:t>口字框的意义与应用</w:t>
      </w:r>
    </w:p>
    <w:p w14:paraId="67D55DBD" w14:textId="77777777" w:rsidR="00BB3DC9" w:rsidRDefault="00BB3DC9">
      <w:pPr>
        <w:rPr>
          <w:rFonts w:hint="eastAsia"/>
        </w:rPr>
      </w:pPr>
      <w:r>
        <w:rPr>
          <w:rFonts w:hint="eastAsia"/>
        </w:rPr>
        <w:t>口字框在汉字中的应用非常广泛，它不仅仅是一个简单的图形符号，还承载着丰富的文化含义。比如，“国”字，其中的口字框象征着疆域的边界，寓意国家的领土完整；而像“困”这样的字，则是通过将人置于口字框内，形象地表达了被困住的感觉。由此可见，口字框在汉字构造中扮演着不可或缺的角色。</w:t>
      </w:r>
    </w:p>
    <w:p w14:paraId="0A6C2062" w14:textId="77777777" w:rsidR="00BB3DC9" w:rsidRDefault="00BB3DC9">
      <w:pPr>
        <w:rPr>
          <w:rFonts w:hint="eastAsia"/>
        </w:rPr>
      </w:pPr>
    </w:p>
    <w:p w14:paraId="6836DC8E" w14:textId="77777777" w:rsidR="00BB3DC9" w:rsidRDefault="00BB3DC9">
      <w:pPr>
        <w:rPr>
          <w:rFonts w:hint="eastAsia"/>
        </w:rPr>
      </w:pPr>
    </w:p>
    <w:p w14:paraId="02013C94" w14:textId="77777777" w:rsidR="00BB3DC9" w:rsidRDefault="00BB3DC9">
      <w:pPr>
        <w:rPr>
          <w:rFonts w:hint="eastAsia"/>
        </w:rPr>
      </w:pPr>
      <w:r>
        <w:rPr>
          <w:rFonts w:hint="eastAsia"/>
        </w:rPr>
        <w:t>学习口字框的重要性</w:t>
      </w:r>
    </w:p>
    <w:p w14:paraId="66601EB1" w14:textId="77777777" w:rsidR="00BB3DC9" w:rsidRDefault="00BB3DC9">
      <w:pPr>
        <w:rPr>
          <w:rFonts w:hint="eastAsia"/>
        </w:rPr>
      </w:pPr>
      <w:r>
        <w:rPr>
          <w:rFonts w:hint="eastAsia"/>
        </w:rPr>
        <w:t>理解并掌握口字框的特点及其在不同汉字中的运用，对于提高汉字识别能力、丰富词汇量具有重要意义。尤其是对于汉语学习者而言，熟悉这些基本部首可以帮助他们更快地记住新字，同时也能更好地理解汉字背后的文化内涵。因此，无论是初学者还是有一定基础的学习者，都不应忽视对口字框等基本部首的学习。</w:t>
      </w:r>
    </w:p>
    <w:p w14:paraId="0F64AD61" w14:textId="77777777" w:rsidR="00BB3DC9" w:rsidRDefault="00BB3DC9">
      <w:pPr>
        <w:rPr>
          <w:rFonts w:hint="eastAsia"/>
        </w:rPr>
      </w:pPr>
    </w:p>
    <w:p w14:paraId="7F5495A3" w14:textId="77777777" w:rsidR="00BB3DC9" w:rsidRDefault="00BB3DC9">
      <w:pPr>
        <w:rPr>
          <w:rFonts w:hint="eastAsia"/>
        </w:rPr>
      </w:pPr>
    </w:p>
    <w:p w14:paraId="6652775D" w14:textId="77777777" w:rsidR="00BB3DC9" w:rsidRDefault="00BB3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16C15" w14:textId="1976316A" w:rsidR="00B519BD" w:rsidRDefault="00B519BD"/>
    <w:sectPr w:rsidR="00B51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BD"/>
    <w:rsid w:val="002C7852"/>
    <w:rsid w:val="00B519BD"/>
    <w:rsid w:val="00B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1DB28-2BAD-4535-BC52-F5E3E3B1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