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62641" w14:textId="77777777" w:rsidR="00123990" w:rsidRDefault="00123990">
      <w:pPr>
        <w:rPr>
          <w:rFonts w:hint="eastAsia"/>
        </w:rPr>
      </w:pPr>
    </w:p>
    <w:p w14:paraId="76D90A1D" w14:textId="77777777" w:rsidR="00123990" w:rsidRDefault="00123990">
      <w:pPr>
        <w:rPr>
          <w:rFonts w:hint="eastAsia"/>
        </w:rPr>
      </w:pPr>
      <w:r>
        <w:rPr>
          <w:rFonts w:hint="eastAsia"/>
        </w:rPr>
        <w:t>发愣的拼音</w:t>
      </w:r>
    </w:p>
    <w:p w14:paraId="02D2FE8E" w14:textId="77777777" w:rsidR="00123990" w:rsidRDefault="00123990">
      <w:pPr>
        <w:rPr>
          <w:rFonts w:hint="eastAsia"/>
        </w:rPr>
      </w:pPr>
      <w:r>
        <w:rPr>
          <w:rFonts w:hint="eastAsia"/>
        </w:rPr>
        <w:t>发愣，“fā lèng”，是一个生动有趣的汉语词汇，用来描述一种短暂失去反应或陷入沉思的状态。这个词语虽然简单，却能精确地描绘出人们在某些情境下的心理和行为表现。</w:t>
      </w:r>
    </w:p>
    <w:p w14:paraId="03233A1C" w14:textId="77777777" w:rsidR="00123990" w:rsidRDefault="00123990">
      <w:pPr>
        <w:rPr>
          <w:rFonts w:hint="eastAsia"/>
        </w:rPr>
      </w:pPr>
    </w:p>
    <w:p w14:paraId="2EE44273" w14:textId="77777777" w:rsidR="00123990" w:rsidRDefault="00123990">
      <w:pPr>
        <w:rPr>
          <w:rFonts w:hint="eastAsia"/>
        </w:rPr>
      </w:pPr>
    </w:p>
    <w:p w14:paraId="7CCF1859" w14:textId="77777777" w:rsidR="00123990" w:rsidRDefault="00123990">
      <w:pPr>
        <w:rPr>
          <w:rFonts w:hint="eastAsia"/>
        </w:rPr>
      </w:pPr>
      <w:r>
        <w:rPr>
          <w:rFonts w:hint="eastAsia"/>
        </w:rPr>
        <w:t>发愣的表现形式</w:t>
      </w:r>
    </w:p>
    <w:p w14:paraId="6D297B56" w14:textId="77777777" w:rsidR="00123990" w:rsidRDefault="00123990">
      <w:pPr>
        <w:rPr>
          <w:rFonts w:hint="eastAsia"/>
        </w:rPr>
      </w:pPr>
      <w:r>
        <w:rPr>
          <w:rFonts w:hint="eastAsia"/>
        </w:rPr>
        <w:t>当一个人发愣时，他可能会表现出对外界刺激的暂时性忽视，眼神变得空洞，注意力似乎集中在某个遥远的地方。这种状态可能是由于突然遇到难以解决的问题、突如其来的消息或者仅仅是大脑在休息片刻。无论是谁，都有可能在生活中经历这样的时刻。例如，在长时间专注于一项任务后，一个短暂的发愣时刻可以帮助大脑重新调整，为接下来的工作积蓄能量。</w:t>
      </w:r>
    </w:p>
    <w:p w14:paraId="62CF113B" w14:textId="77777777" w:rsidR="00123990" w:rsidRDefault="00123990">
      <w:pPr>
        <w:rPr>
          <w:rFonts w:hint="eastAsia"/>
        </w:rPr>
      </w:pPr>
    </w:p>
    <w:p w14:paraId="520BBF4D" w14:textId="77777777" w:rsidR="00123990" w:rsidRDefault="00123990">
      <w:pPr>
        <w:rPr>
          <w:rFonts w:hint="eastAsia"/>
        </w:rPr>
      </w:pPr>
    </w:p>
    <w:p w14:paraId="2BB09752" w14:textId="77777777" w:rsidR="00123990" w:rsidRDefault="00123990">
      <w:pPr>
        <w:rPr>
          <w:rFonts w:hint="eastAsia"/>
        </w:rPr>
      </w:pPr>
      <w:r>
        <w:rPr>
          <w:rFonts w:hint="eastAsia"/>
        </w:rPr>
        <w:t>发愣的原因分析</w:t>
      </w:r>
    </w:p>
    <w:p w14:paraId="0169DCE5" w14:textId="77777777" w:rsidR="00123990" w:rsidRDefault="00123990">
      <w:pPr>
        <w:rPr>
          <w:rFonts w:hint="eastAsia"/>
        </w:rPr>
      </w:pPr>
      <w:r>
        <w:rPr>
          <w:rFonts w:hint="eastAsia"/>
        </w:rPr>
        <w:t>导致发愣的原因多种多样，从生理到心理，各个层面都可能影响一个人是否进入这种状态。生理上，疲劳是引发发愣的一个重要因素。长时间工作或学习之后，身体和大脑都会感到疲惫，这时就容易出现短暂的失神。心理方面，情绪波动如焦虑、紧张也能引起类似的反应。面对压力，大脑有时会选择“断片”作为自我保护的一种方式，以帮助个体缓解内心的不安。</w:t>
      </w:r>
    </w:p>
    <w:p w14:paraId="5A770329" w14:textId="77777777" w:rsidR="00123990" w:rsidRDefault="00123990">
      <w:pPr>
        <w:rPr>
          <w:rFonts w:hint="eastAsia"/>
        </w:rPr>
      </w:pPr>
    </w:p>
    <w:p w14:paraId="646E7ED6" w14:textId="77777777" w:rsidR="00123990" w:rsidRDefault="00123990">
      <w:pPr>
        <w:rPr>
          <w:rFonts w:hint="eastAsia"/>
        </w:rPr>
      </w:pPr>
    </w:p>
    <w:p w14:paraId="1A2DD87A" w14:textId="77777777" w:rsidR="00123990" w:rsidRDefault="00123990">
      <w:pPr>
        <w:rPr>
          <w:rFonts w:hint="eastAsia"/>
        </w:rPr>
      </w:pPr>
      <w:r>
        <w:rPr>
          <w:rFonts w:hint="eastAsia"/>
        </w:rPr>
        <w:t>发愣的文化解读</w:t>
      </w:r>
    </w:p>
    <w:p w14:paraId="765E11A6" w14:textId="77777777" w:rsidR="00123990" w:rsidRDefault="00123990">
      <w:pPr>
        <w:rPr>
          <w:rFonts w:hint="eastAsia"/>
        </w:rPr>
      </w:pPr>
      <w:r>
        <w:rPr>
          <w:rFonts w:hint="eastAsia"/>
        </w:rPr>
        <w:t>在中国文化中，发愣有时候被看作是一种思考的象征，意味着个体正在深入思考问题，或是处于某种灵感爆发前的静默期。古往今来，许多文人墨客都曾记录过自己在创作过程中经历的发愣时刻，这些瞬间往往成为他们获取灵感的重要源泉。因此，在一定程度上，发愣不仅不是一个负面的行为，反而可以被视为创造力和智慧的温床。</w:t>
      </w:r>
    </w:p>
    <w:p w14:paraId="2529CCFA" w14:textId="77777777" w:rsidR="00123990" w:rsidRDefault="00123990">
      <w:pPr>
        <w:rPr>
          <w:rFonts w:hint="eastAsia"/>
        </w:rPr>
      </w:pPr>
    </w:p>
    <w:p w14:paraId="2FEB95E4" w14:textId="77777777" w:rsidR="00123990" w:rsidRDefault="00123990">
      <w:pPr>
        <w:rPr>
          <w:rFonts w:hint="eastAsia"/>
        </w:rPr>
      </w:pPr>
    </w:p>
    <w:p w14:paraId="29ACF242" w14:textId="77777777" w:rsidR="00123990" w:rsidRDefault="00123990">
      <w:pPr>
        <w:rPr>
          <w:rFonts w:hint="eastAsia"/>
        </w:rPr>
      </w:pPr>
      <w:r>
        <w:rPr>
          <w:rFonts w:hint="eastAsia"/>
        </w:rPr>
        <w:t>如何应对发愣</w:t>
      </w:r>
    </w:p>
    <w:p w14:paraId="44927565" w14:textId="77777777" w:rsidR="00123990" w:rsidRDefault="00123990">
      <w:pPr>
        <w:rPr>
          <w:rFonts w:hint="eastAsia"/>
        </w:rPr>
      </w:pPr>
      <w:r>
        <w:rPr>
          <w:rFonts w:hint="eastAsia"/>
        </w:rPr>
        <w:t>尽管发愣本身并非总是坏事，但在一些需要高度集中注意力的情境下，它可能会带来不便。学会管理自己的注意力，采取有效的放松技巧，比如深呼吸、短暂散步等，都可以帮助减少不必要的发愣情况发生。保持良好的生活习惯，确保充足的睡眠和合理的饮食结构，也有助于维持大脑的最佳状态，从而降低发愣的发生频率。</w:t>
      </w:r>
    </w:p>
    <w:p w14:paraId="5F548D98" w14:textId="77777777" w:rsidR="00123990" w:rsidRDefault="00123990">
      <w:pPr>
        <w:rPr>
          <w:rFonts w:hint="eastAsia"/>
        </w:rPr>
      </w:pPr>
    </w:p>
    <w:p w14:paraId="0FA8BC0F" w14:textId="77777777" w:rsidR="00123990" w:rsidRDefault="001239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2A227" w14:textId="392305F8" w:rsidR="00706CD6" w:rsidRDefault="00706CD6"/>
    <w:sectPr w:rsidR="00706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D6"/>
    <w:rsid w:val="00123990"/>
    <w:rsid w:val="002C7852"/>
    <w:rsid w:val="0070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15E6D-D9A3-4157-AED3-CC2AC849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