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A44D" w14:textId="77777777" w:rsidR="002C315B" w:rsidRDefault="002C315B">
      <w:pPr>
        <w:rPr>
          <w:rFonts w:hint="eastAsia"/>
        </w:rPr>
      </w:pPr>
    </w:p>
    <w:p w14:paraId="7B3076D3" w14:textId="77777777" w:rsidR="002C315B" w:rsidRDefault="002C315B">
      <w:pPr>
        <w:rPr>
          <w:rFonts w:hint="eastAsia"/>
        </w:rPr>
      </w:pPr>
      <w:r>
        <w:rPr>
          <w:rFonts w:hint="eastAsia"/>
        </w:rPr>
        <w:t>反诘的拼音</w:t>
      </w:r>
    </w:p>
    <w:p w14:paraId="23E4F09A" w14:textId="77777777" w:rsidR="002C315B" w:rsidRDefault="002C315B">
      <w:pPr>
        <w:rPr>
          <w:rFonts w:hint="eastAsia"/>
        </w:rPr>
      </w:pPr>
      <w:r>
        <w:rPr>
          <w:rFonts w:hint="eastAsia"/>
        </w:rPr>
        <w:t>反诘，拼音为“fǎn jié”，是汉语中一种独特的表达方式。它不仅承载着丰富的文化内涵，而且在交流中起到不可忽视的作用。通过反问的方式提出问题，目的是让对方反思其立场或观点，或者以更加深入的方式探讨某个议题。反诘并非简单的质疑，而是一种巧妙引导对话方向、深化讨论层次的沟通技巧。</w:t>
      </w:r>
    </w:p>
    <w:p w14:paraId="0BFE0BBE" w14:textId="77777777" w:rsidR="002C315B" w:rsidRDefault="002C315B">
      <w:pPr>
        <w:rPr>
          <w:rFonts w:hint="eastAsia"/>
        </w:rPr>
      </w:pPr>
    </w:p>
    <w:p w14:paraId="466B9A0E" w14:textId="77777777" w:rsidR="002C315B" w:rsidRDefault="002C315B">
      <w:pPr>
        <w:rPr>
          <w:rFonts w:hint="eastAsia"/>
        </w:rPr>
      </w:pPr>
    </w:p>
    <w:p w14:paraId="49A0FF4B" w14:textId="77777777" w:rsidR="002C315B" w:rsidRDefault="002C315B">
      <w:pPr>
        <w:rPr>
          <w:rFonts w:hint="eastAsia"/>
        </w:rPr>
      </w:pPr>
      <w:r>
        <w:rPr>
          <w:rFonts w:hint="eastAsia"/>
        </w:rPr>
        <w:t>反诘的历史渊源</w:t>
      </w:r>
    </w:p>
    <w:p w14:paraId="42FFB413" w14:textId="77777777" w:rsidR="002C315B" w:rsidRDefault="002C315B">
      <w:pPr>
        <w:rPr>
          <w:rFonts w:hint="eastAsia"/>
        </w:rPr>
      </w:pPr>
      <w:r>
        <w:rPr>
          <w:rFonts w:hint="eastAsia"/>
        </w:rPr>
        <w:t>追溯反诘这一语言现象的历史，我们可以发现它的身影贯穿了中国历史的长河。从古代经典著作到现代文学作品，反诘无处不在。例如，在《论语》中，孔子及其弟子之间的许多对话就包含了反诘，这些反诘不仅是思想碰撞的火花，更是智慧传承的重要形式。随着时间的发展，反诘逐渐演变成一种普遍的语言艺术，被广泛应用于辩论、演讲以及日常对话中。</w:t>
      </w:r>
    </w:p>
    <w:p w14:paraId="73B4BFE6" w14:textId="77777777" w:rsidR="002C315B" w:rsidRDefault="002C315B">
      <w:pPr>
        <w:rPr>
          <w:rFonts w:hint="eastAsia"/>
        </w:rPr>
      </w:pPr>
    </w:p>
    <w:p w14:paraId="502D6B2C" w14:textId="77777777" w:rsidR="002C315B" w:rsidRDefault="002C315B">
      <w:pPr>
        <w:rPr>
          <w:rFonts w:hint="eastAsia"/>
        </w:rPr>
      </w:pPr>
    </w:p>
    <w:p w14:paraId="27F79A4E" w14:textId="77777777" w:rsidR="002C315B" w:rsidRDefault="002C315B">
      <w:pPr>
        <w:rPr>
          <w:rFonts w:hint="eastAsia"/>
        </w:rPr>
      </w:pPr>
      <w:r>
        <w:rPr>
          <w:rFonts w:hint="eastAsia"/>
        </w:rPr>
        <w:t>反诘在现代社会中的应用</w:t>
      </w:r>
    </w:p>
    <w:p w14:paraId="2829C356" w14:textId="77777777" w:rsidR="002C315B" w:rsidRDefault="002C315B">
      <w:pPr>
        <w:rPr>
          <w:rFonts w:hint="eastAsia"/>
        </w:rPr>
      </w:pPr>
      <w:r>
        <w:rPr>
          <w:rFonts w:hint="eastAsia"/>
        </w:rPr>
        <w:t>在现代社会，反诘作为一种有效的沟通策略，被广泛应用在多个领域。无论是在商务谈判、教育指导还是公共演讲中，合理使用反诘都能增强话语的说服力和感染力。比如，在商业谈判桌上，通过反问可以有效地揭示对方逻辑中的漏洞，同时不动声色地强调自己的观点；在教学过程中，教师利用反诘激发学生的思考，鼓励他们主动探索答案，从而达到更好的教育效果。</w:t>
      </w:r>
    </w:p>
    <w:p w14:paraId="1E2D92D7" w14:textId="77777777" w:rsidR="002C315B" w:rsidRDefault="002C315B">
      <w:pPr>
        <w:rPr>
          <w:rFonts w:hint="eastAsia"/>
        </w:rPr>
      </w:pPr>
    </w:p>
    <w:p w14:paraId="6D01831B" w14:textId="77777777" w:rsidR="002C315B" w:rsidRDefault="002C315B">
      <w:pPr>
        <w:rPr>
          <w:rFonts w:hint="eastAsia"/>
        </w:rPr>
      </w:pPr>
    </w:p>
    <w:p w14:paraId="6521E78C" w14:textId="77777777" w:rsidR="002C315B" w:rsidRDefault="002C315B">
      <w:pPr>
        <w:rPr>
          <w:rFonts w:hint="eastAsia"/>
        </w:rPr>
      </w:pPr>
      <w:r>
        <w:rPr>
          <w:rFonts w:hint="eastAsia"/>
        </w:rPr>
        <w:t>反诘的艺术与技巧</w:t>
      </w:r>
    </w:p>
    <w:p w14:paraId="20C4F886" w14:textId="77777777" w:rsidR="002C315B" w:rsidRDefault="002C315B">
      <w:pPr>
        <w:rPr>
          <w:rFonts w:hint="eastAsia"/>
        </w:rPr>
      </w:pPr>
      <w:r>
        <w:rPr>
          <w:rFonts w:hint="eastAsia"/>
        </w:rPr>
        <w:t>掌握反诘的艺术，关键在于理解和运用其中蕴含的微妙平衡。一方面，反诘应当基于对事实的准确把握和对情况的深刻理解，这样才能确保提出的问题既有针对性又不失礼貌；另一方面，反诘需要考虑场合和对象，避免因为过于直接或尖锐而导致不必要的冲突。因此，成功的反诘不仅仅是语言上的较量，更是心理战术的体现，要求说话者具备敏锐的洞察力和高超的应变能力。</w:t>
      </w:r>
    </w:p>
    <w:p w14:paraId="01FCC99D" w14:textId="77777777" w:rsidR="002C315B" w:rsidRDefault="002C315B">
      <w:pPr>
        <w:rPr>
          <w:rFonts w:hint="eastAsia"/>
        </w:rPr>
      </w:pPr>
    </w:p>
    <w:p w14:paraId="7BF2D6B9" w14:textId="77777777" w:rsidR="002C315B" w:rsidRDefault="002C315B">
      <w:pPr>
        <w:rPr>
          <w:rFonts w:hint="eastAsia"/>
        </w:rPr>
      </w:pPr>
    </w:p>
    <w:p w14:paraId="4570A6A3" w14:textId="77777777" w:rsidR="002C315B" w:rsidRDefault="002C315B">
      <w:pPr>
        <w:rPr>
          <w:rFonts w:hint="eastAsia"/>
        </w:rPr>
      </w:pPr>
      <w:r>
        <w:rPr>
          <w:rFonts w:hint="eastAsia"/>
        </w:rPr>
        <w:t>最后的总结：反诘的力量</w:t>
      </w:r>
    </w:p>
    <w:p w14:paraId="008FDBC2" w14:textId="77777777" w:rsidR="002C315B" w:rsidRDefault="002C315B">
      <w:pPr>
        <w:rPr>
          <w:rFonts w:hint="eastAsia"/>
        </w:rPr>
      </w:pPr>
      <w:r>
        <w:rPr>
          <w:rFonts w:hint="eastAsia"/>
        </w:rPr>
        <w:t>反诘作为一种独特且有力的沟通工具，其重要性不言而喻。正确地认识和运用反诘，不仅能提高个人的表达能力和思维水平，还能促进人际交往中的相互理解和尊重。在这个信息爆炸的时代，如何有效沟通成为了每个人面临的挑战，而反诘则为我们提供了一种全新的视角和解决方案。让我们一起学习并掌握这门古老而又充满活力的艺术吧。</w:t>
      </w:r>
    </w:p>
    <w:p w14:paraId="37B6A0E2" w14:textId="77777777" w:rsidR="002C315B" w:rsidRDefault="002C315B">
      <w:pPr>
        <w:rPr>
          <w:rFonts w:hint="eastAsia"/>
        </w:rPr>
      </w:pPr>
    </w:p>
    <w:p w14:paraId="5B8DE911" w14:textId="77777777" w:rsidR="002C315B" w:rsidRDefault="002C315B">
      <w:pPr>
        <w:rPr>
          <w:rFonts w:hint="eastAsia"/>
        </w:rPr>
      </w:pPr>
    </w:p>
    <w:p w14:paraId="396DD0C7" w14:textId="77777777" w:rsidR="002C315B" w:rsidRDefault="002C3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1BD6A" w14:textId="6E3319B3" w:rsidR="00B71C0F" w:rsidRDefault="00B71C0F"/>
    <w:sectPr w:rsidR="00B7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0F"/>
    <w:rsid w:val="002C315B"/>
    <w:rsid w:val="002C7852"/>
    <w:rsid w:val="00B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84D84-5D68-4DEC-A6B9-5436E80B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