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7C722" w14:textId="77777777" w:rsidR="00692765" w:rsidRDefault="00692765">
      <w:pPr>
        <w:rPr>
          <w:rFonts w:hint="eastAsia"/>
        </w:rPr>
      </w:pPr>
    </w:p>
    <w:p w14:paraId="4AF4C57C" w14:textId="77777777" w:rsidR="00692765" w:rsidRDefault="00692765">
      <w:pPr>
        <w:rPr>
          <w:rFonts w:hint="eastAsia"/>
        </w:rPr>
      </w:pPr>
      <w:r>
        <w:rPr>
          <w:rFonts w:hint="eastAsia"/>
        </w:rPr>
        <w:t>及格率的拼音</w:t>
      </w:r>
    </w:p>
    <w:p w14:paraId="2948A7C1" w14:textId="77777777" w:rsidR="00692765" w:rsidRDefault="00692765">
      <w:pPr>
        <w:rPr>
          <w:rFonts w:hint="eastAsia"/>
        </w:rPr>
      </w:pPr>
      <w:r>
        <w:rPr>
          <w:rFonts w:hint="eastAsia"/>
        </w:rPr>
        <w:t>及格率（jí gé lǜ）是衡量教育成果或考试成绩的一个重要指标。它通常用于反映学生在某一课程或考试中的通过情况，即达到预定标准的学生比例。这个概念不仅适用于学校教育环境，也被广泛应用于各类职业资格认证、技能测试等领域。</w:t>
      </w:r>
    </w:p>
    <w:p w14:paraId="4DED2C1F" w14:textId="77777777" w:rsidR="00692765" w:rsidRDefault="00692765">
      <w:pPr>
        <w:rPr>
          <w:rFonts w:hint="eastAsia"/>
        </w:rPr>
      </w:pPr>
    </w:p>
    <w:p w14:paraId="260205BB" w14:textId="77777777" w:rsidR="00692765" w:rsidRDefault="00692765">
      <w:pPr>
        <w:rPr>
          <w:rFonts w:hint="eastAsia"/>
        </w:rPr>
      </w:pPr>
    </w:p>
    <w:p w14:paraId="1878E3B8" w14:textId="77777777" w:rsidR="00692765" w:rsidRDefault="00692765">
      <w:pPr>
        <w:rPr>
          <w:rFonts w:hint="eastAsia"/>
        </w:rPr>
      </w:pPr>
      <w:r>
        <w:rPr>
          <w:rFonts w:hint="eastAsia"/>
        </w:rPr>
        <w:t>计算方法及其意义</w:t>
      </w:r>
    </w:p>
    <w:p w14:paraId="4E966E53" w14:textId="77777777" w:rsidR="00692765" w:rsidRDefault="00692765">
      <w:pPr>
        <w:rPr>
          <w:rFonts w:hint="eastAsia"/>
        </w:rPr>
      </w:pPr>
      <w:r>
        <w:rPr>
          <w:rFonts w:hint="eastAsia"/>
        </w:rPr>
        <w:t>及格率的计算相对简单直接，通常是将通过考试的人数除以总参加考试人数得到的比例。例如，在一个有100名学生的班级中，如果60名学生达到了及格分数，则该班级的及格率为60%。这一数据对于评估教学质量、学生学习效果以及课程设计的有效性等方面都具有重要意义。</w:t>
      </w:r>
    </w:p>
    <w:p w14:paraId="079F3B10" w14:textId="77777777" w:rsidR="00692765" w:rsidRDefault="00692765">
      <w:pPr>
        <w:rPr>
          <w:rFonts w:hint="eastAsia"/>
        </w:rPr>
      </w:pPr>
    </w:p>
    <w:p w14:paraId="3EEF38C2" w14:textId="77777777" w:rsidR="00692765" w:rsidRDefault="00692765">
      <w:pPr>
        <w:rPr>
          <w:rFonts w:hint="eastAsia"/>
        </w:rPr>
      </w:pPr>
    </w:p>
    <w:p w14:paraId="01CE715D" w14:textId="77777777" w:rsidR="00692765" w:rsidRDefault="00692765">
      <w:pPr>
        <w:rPr>
          <w:rFonts w:hint="eastAsia"/>
        </w:rPr>
      </w:pPr>
      <w:r>
        <w:rPr>
          <w:rFonts w:hint="eastAsia"/>
        </w:rPr>
        <w:t>影响及格率的因素</w:t>
      </w:r>
    </w:p>
    <w:p w14:paraId="08A56C9C" w14:textId="77777777" w:rsidR="00692765" w:rsidRDefault="00692765">
      <w:pPr>
        <w:rPr>
          <w:rFonts w:hint="eastAsia"/>
        </w:rPr>
      </w:pPr>
      <w:r>
        <w:rPr>
          <w:rFonts w:hint="eastAsia"/>
        </w:rPr>
        <w:t>及格率受多种因素的影响，包括但不限于教育资源分配、教学方法的有效性、学生的努力程度以及考试难度等。在某些情况下，外部因素如家庭背景和社会经济地位也可能对学生的学业成绩产生间接影响。因此，提高及格率往往需要综合考虑并优化这些方面。</w:t>
      </w:r>
    </w:p>
    <w:p w14:paraId="4ECC8A1C" w14:textId="77777777" w:rsidR="00692765" w:rsidRDefault="00692765">
      <w:pPr>
        <w:rPr>
          <w:rFonts w:hint="eastAsia"/>
        </w:rPr>
      </w:pPr>
    </w:p>
    <w:p w14:paraId="4D47A8DC" w14:textId="77777777" w:rsidR="00692765" w:rsidRDefault="00692765">
      <w:pPr>
        <w:rPr>
          <w:rFonts w:hint="eastAsia"/>
        </w:rPr>
      </w:pPr>
    </w:p>
    <w:p w14:paraId="3262538F" w14:textId="77777777" w:rsidR="00692765" w:rsidRDefault="00692765">
      <w:pPr>
        <w:rPr>
          <w:rFonts w:hint="eastAsia"/>
        </w:rPr>
      </w:pPr>
      <w:r>
        <w:rPr>
          <w:rFonts w:hint="eastAsia"/>
        </w:rPr>
        <w:t>及格率与社会发展的关系</w:t>
      </w:r>
    </w:p>
    <w:p w14:paraId="1E8F44FB" w14:textId="77777777" w:rsidR="00692765" w:rsidRDefault="00692765">
      <w:pPr>
        <w:rPr>
          <w:rFonts w:hint="eastAsia"/>
        </w:rPr>
      </w:pPr>
      <w:r>
        <w:rPr>
          <w:rFonts w:hint="eastAsia"/>
        </w:rPr>
        <w:t>从更广阔的视角来看，整体教育水平的提升和高及格率有助于推动社会发展。拥有良好教育背景的个体更容易获得高质量就业机会，从而促进个人成长和社会进步。较高的及格率也反映了教育体系的效率和公平性，有助于缩小不同群体之间的差距。</w:t>
      </w:r>
    </w:p>
    <w:p w14:paraId="78F14B88" w14:textId="77777777" w:rsidR="00692765" w:rsidRDefault="00692765">
      <w:pPr>
        <w:rPr>
          <w:rFonts w:hint="eastAsia"/>
        </w:rPr>
      </w:pPr>
    </w:p>
    <w:p w14:paraId="797D526A" w14:textId="77777777" w:rsidR="00692765" w:rsidRDefault="00692765">
      <w:pPr>
        <w:rPr>
          <w:rFonts w:hint="eastAsia"/>
        </w:rPr>
      </w:pPr>
    </w:p>
    <w:p w14:paraId="7E2341FF" w14:textId="77777777" w:rsidR="00692765" w:rsidRDefault="00692765">
      <w:pPr>
        <w:rPr>
          <w:rFonts w:hint="eastAsia"/>
        </w:rPr>
      </w:pPr>
      <w:r>
        <w:rPr>
          <w:rFonts w:hint="eastAsia"/>
        </w:rPr>
        <w:t>如何提高及格率</w:t>
      </w:r>
    </w:p>
    <w:p w14:paraId="285F5ADE" w14:textId="77777777" w:rsidR="00692765" w:rsidRDefault="00692765">
      <w:pPr>
        <w:rPr>
          <w:rFonts w:hint="eastAsia"/>
        </w:rPr>
      </w:pPr>
      <w:r>
        <w:rPr>
          <w:rFonts w:hint="eastAsia"/>
        </w:rPr>
        <w:t>为了提高及格率，教育机构可以采取一系列措施，比如改进教学方法、提供更多的学习资源和支持服务、调整课程内容使之更加贴合学生需求等。同时，鼓励家校合作也是关键一环，家长的支持和参与能够极大地增强学生的学习动力和兴趣。</w:t>
      </w:r>
    </w:p>
    <w:p w14:paraId="111D032A" w14:textId="77777777" w:rsidR="00692765" w:rsidRDefault="00692765">
      <w:pPr>
        <w:rPr>
          <w:rFonts w:hint="eastAsia"/>
        </w:rPr>
      </w:pPr>
    </w:p>
    <w:p w14:paraId="5AFB1C62" w14:textId="77777777" w:rsidR="00692765" w:rsidRDefault="00692765">
      <w:pPr>
        <w:rPr>
          <w:rFonts w:hint="eastAsia"/>
        </w:rPr>
      </w:pPr>
    </w:p>
    <w:p w14:paraId="405DCC54" w14:textId="77777777" w:rsidR="00692765" w:rsidRDefault="00692765">
      <w:pPr>
        <w:rPr>
          <w:rFonts w:hint="eastAsia"/>
        </w:rPr>
      </w:pPr>
      <w:r>
        <w:rPr>
          <w:rFonts w:hint="eastAsia"/>
        </w:rPr>
        <w:t>最后的总结</w:t>
      </w:r>
    </w:p>
    <w:p w14:paraId="360E5E2E" w14:textId="77777777" w:rsidR="00692765" w:rsidRDefault="00692765">
      <w:pPr>
        <w:rPr>
          <w:rFonts w:hint="eastAsia"/>
        </w:rPr>
      </w:pPr>
      <w:r>
        <w:rPr>
          <w:rFonts w:hint="eastAsia"/>
        </w:rPr>
        <w:t>及格率作为衡量教育质量和学习成效的重要指标，在指导教育改革和发展方面发挥着不可替代的作用。通过对及格率的关注和分析，可以帮助我们更好地理解当前教育状况，并为未来的发展方向提供参考依据。无论是教育工作者还是政策制定者，都应该重视这一指标，并积极探索有效的提升策略。</w:t>
      </w:r>
    </w:p>
    <w:p w14:paraId="0F1B7C4B" w14:textId="77777777" w:rsidR="00692765" w:rsidRDefault="00692765">
      <w:pPr>
        <w:rPr>
          <w:rFonts w:hint="eastAsia"/>
        </w:rPr>
      </w:pPr>
    </w:p>
    <w:p w14:paraId="2CA38AFB" w14:textId="77777777" w:rsidR="00692765" w:rsidRDefault="00692765">
      <w:pPr>
        <w:rPr>
          <w:rFonts w:hint="eastAsia"/>
        </w:rPr>
      </w:pPr>
    </w:p>
    <w:p w14:paraId="39F185DE" w14:textId="77777777" w:rsidR="00692765" w:rsidRDefault="00692765">
      <w:pPr>
        <w:rPr>
          <w:rFonts w:hint="eastAsia"/>
        </w:rPr>
      </w:pPr>
      <w:r>
        <w:rPr>
          <w:rFonts w:hint="eastAsia"/>
        </w:rPr>
        <w:t>本文是由懂得生活网（dongdeshenghuo.com）为大家创作</w:t>
      </w:r>
    </w:p>
    <w:p w14:paraId="04A21E1C" w14:textId="19179D12" w:rsidR="000970A7" w:rsidRDefault="000970A7"/>
    <w:sectPr w:rsidR="00097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A7"/>
    <w:rsid w:val="000970A7"/>
    <w:rsid w:val="002C7852"/>
    <w:rsid w:val="00692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38713-2BD3-4960-A936-5890620B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0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0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0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0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0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0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0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0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0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0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0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0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0A7"/>
    <w:rPr>
      <w:rFonts w:cstheme="majorBidi"/>
      <w:color w:val="2F5496" w:themeColor="accent1" w:themeShade="BF"/>
      <w:sz w:val="28"/>
      <w:szCs w:val="28"/>
    </w:rPr>
  </w:style>
  <w:style w:type="character" w:customStyle="1" w:styleId="50">
    <w:name w:val="标题 5 字符"/>
    <w:basedOn w:val="a0"/>
    <w:link w:val="5"/>
    <w:uiPriority w:val="9"/>
    <w:semiHidden/>
    <w:rsid w:val="000970A7"/>
    <w:rPr>
      <w:rFonts w:cstheme="majorBidi"/>
      <w:color w:val="2F5496" w:themeColor="accent1" w:themeShade="BF"/>
      <w:sz w:val="24"/>
    </w:rPr>
  </w:style>
  <w:style w:type="character" w:customStyle="1" w:styleId="60">
    <w:name w:val="标题 6 字符"/>
    <w:basedOn w:val="a0"/>
    <w:link w:val="6"/>
    <w:uiPriority w:val="9"/>
    <w:semiHidden/>
    <w:rsid w:val="000970A7"/>
    <w:rPr>
      <w:rFonts w:cstheme="majorBidi"/>
      <w:b/>
      <w:bCs/>
      <w:color w:val="2F5496" w:themeColor="accent1" w:themeShade="BF"/>
    </w:rPr>
  </w:style>
  <w:style w:type="character" w:customStyle="1" w:styleId="70">
    <w:name w:val="标题 7 字符"/>
    <w:basedOn w:val="a0"/>
    <w:link w:val="7"/>
    <w:uiPriority w:val="9"/>
    <w:semiHidden/>
    <w:rsid w:val="000970A7"/>
    <w:rPr>
      <w:rFonts w:cstheme="majorBidi"/>
      <w:b/>
      <w:bCs/>
      <w:color w:val="595959" w:themeColor="text1" w:themeTint="A6"/>
    </w:rPr>
  </w:style>
  <w:style w:type="character" w:customStyle="1" w:styleId="80">
    <w:name w:val="标题 8 字符"/>
    <w:basedOn w:val="a0"/>
    <w:link w:val="8"/>
    <w:uiPriority w:val="9"/>
    <w:semiHidden/>
    <w:rsid w:val="000970A7"/>
    <w:rPr>
      <w:rFonts w:cstheme="majorBidi"/>
      <w:color w:val="595959" w:themeColor="text1" w:themeTint="A6"/>
    </w:rPr>
  </w:style>
  <w:style w:type="character" w:customStyle="1" w:styleId="90">
    <w:name w:val="标题 9 字符"/>
    <w:basedOn w:val="a0"/>
    <w:link w:val="9"/>
    <w:uiPriority w:val="9"/>
    <w:semiHidden/>
    <w:rsid w:val="000970A7"/>
    <w:rPr>
      <w:rFonts w:eastAsiaTheme="majorEastAsia" w:cstheme="majorBidi"/>
      <w:color w:val="595959" w:themeColor="text1" w:themeTint="A6"/>
    </w:rPr>
  </w:style>
  <w:style w:type="paragraph" w:styleId="a3">
    <w:name w:val="Title"/>
    <w:basedOn w:val="a"/>
    <w:next w:val="a"/>
    <w:link w:val="a4"/>
    <w:uiPriority w:val="10"/>
    <w:qFormat/>
    <w:rsid w:val="000970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0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0A7"/>
    <w:pPr>
      <w:spacing w:before="160"/>
      <w:jc w:val="center"/>
    </w:pPr>
    <w:rPr>
      <w:i/>
      <w:iCs/>
      <w:color w:val="404040" w:themeColor="text1" w:themeTint="BF"/>
    </w:rPr>
  </w:style>
  <w:style w:type="character" w:customStyle="1" w:styleId="a8">
    <w:name w:val="引用 字符"/>
    <w:basedOn w:val="a0"/>
    <w:link w:val="a7"/>
    <w:uiPriority w:val="29"/>
    <w:rsid w:val="000970A7"/>
    <w:rPr>
      <w:i/>
      <w:iCs/>
      <w:color w:val="404040" w:themeColor="text1" w:themeTint="BF"/>
    </w:rPr>
  </w:style>
  <w:style w:type="paragraph" w:styleId="a9">
    <w:name w:val="List Paragraph"/>
    <w:basedOn w:val="a"/>
    <w:uiPriority w:val="34"/>
    <w:qFormat/>
    <w:rsid w:val="000970A7"/>
    <w:pPr>
      <w:ind w:left="720"/>
      <w:contextualSpacing/>
    </w:pPr>
  </w:style>
  <w:style w:type="character" w:styleId="aa">
    <w:name w:val="Intense Emphasis"/>
    <w:basedOn w:val="a0"/>
    <w:uiPriority w:val="21"/>
    <w:qFormat/>
    <w:rsid w:val="000970A7"/>
    <w:rPr>
      <w:i/>
      <w:iCs/>
      <w:color w:val="2F5496" w:themeColor="accent1" w:themeShade="BF"/>
    </w:rPr>
  </w:style>
  <w:style w:type="paragraph" w:styleId="ab">
    <w:name w:val="Intense Quote"/>
    <w:basedOn w:val="a"/>
    <w:next w:val="a"/>
    <w:link w:val="ac"/>
    <w:uiPriority w:val="30"/>
    <w:qFormat/>
    <w:rsid w:val="00097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0A7"/>
    <w:rPr>
      <w:i/>
      <w:iCs/>
      <w:color w:val="2F5496" w:themeColor="accent1" w:themeShade="BF"/>
    </w:rPr>
  </w:style>
  <w:style w:type="character" w:styleId="ad">
    <w:name w:val="Intense Reference"/>
    <w:basedOn w:val="a0"/>
    <w:uiPriority w:val="32"/>
    <w:qFormat/>
    <w:rsid w:val="000970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