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2D81" w14:textId="77777777" w:rsidR="00AF47A8" w:rsidRDefault="00AF47A8">
      <w:pPr>
        <w:rPr>
          <w:rFonts w:hint="eastAsia"/>
        </w:rPr>
      </w:pPr>
    </w:p>
    <w:p w14:paraId="06553980" w14:textId="77777777" w:rsidR="00AF47A8" w:rsidRDefault="00AF47A8">
      <w:pPr>
        <w:rPr>
          <w:rFonts w:hint="eastAsia"/>
        </w:rPr>
      </w:pPr>
      <w:r>
        <w:rPr>
          <w:rFonts w:hint="eastAsia"/>
        </w:rPr>
        <w:t>即兴口语表达的拼音</w:t>
      </w:r>
    </w:p>
    <w:p w14:paraId="1E98AA8F" w14:textId="77777777" w:rsidR="00AF47A8" w:rsidRDefault="00AF47A8">
      <w:pPr>
        <w:rPr>
          <w:rFonts w:hint="eastAsia"/>
        </w:rPr>
      </w:pPr>
      <w:r>
        <w:rPr>
          <w:rFonts w:hint="eastAsia"/>
        </w:rPr>
        <w:t>即兴口语表达，或者用拼音表示为“jí xìng kǒu yǔ biǎo dá”，是指在没有事先准备的情况下进行的语言交流。这种能力对于日常生活中的沟通至关重要，无论是在社交场合、工作环境中还是学术讨论中。掌握这一技能不仅能提高个人的自信心，还能增强与他人互动时的有效性和亲和力。</w:t>
      </w:r>
    </w:p>
    <w:p w14:paraId="1D4C2A48" w14:textId="77777777" w:rsidR="00AF47A8" w:rsidRDefault="00AF47A8">
      <w:pPr>
        <w:rPr>
          <w:rFonts w:hint="eastAsia"/>
        </w:rPr>
      </w:pPr>
    </w:p>
    <w:p w14:paraId="05AAC63F" w14:textId="77777777" w:rsidR="00AF47A8" w:rsidRDefault="00AF47A8">
      <w:pPr>
        <w:rPr>
          <w:rFonts w:hint="eastAsia"/>
        </w:rPr>
      </w:pPr>
    </w:p>
    <w:p w14:paraId="7B349D4D" w14:textId="77777777" w:rsidR="00AF47A8" w:rsidRDefault="00AF47A8">
      <w:pPr>
        <w:rPr>
          <w:rFonts w:hint="eastAsia"/>
        </w:rPr>
      </w:pPr>
      <w:r>
        <w:rPr>
          <w:rFonts w:hint="eastAsia"/>
        </w:rPr>
        <w:t>背景与发展</w:t>
      </w:r>
    </w:p>
    <w:p w14:paraId="41F97E93" w14:textId="77777777" w:rsidR="00AF47A8" w:rsidRDefault="00AF47A8">
      <w:pPr>
        <w:rPr>
          <w:rFonts w:hint="eastAsia"/>
        </w:rPr>
      </w:pPr>
      <w:r>
        <w:rPr>
          <w:rFonts w:hint="eastAsia"/>
        </w:rPr>
        <w:t>随着全球化进程的加快，跨文化交流变得日益频繁，即兴口语表达的重要性愈发凸显。它不仅要求说话者具备流利的语言能力，还需要他们能够迅速组织思路，并清晰地传达信息。在汉语中，“jí xìng”强调了即时性，“kǒu yǔ”突出了口头表达的特点，而“biǎo dá”则涵盖了表达内容的广泛性。三者结合，构成了一个全面的概念，描述了人们如何在无准备的情况下进行有效的口头沟通。</w:t>
      </w:r>
    </w:p>
    <w:p w14:paraId="23121E38" w14:textId="77777777" w:rsidR="00AF47A8" w:rsidRDefault="00AF47A8">
      <w:pPr>
        <w:rPr>
          <w:rFonts w:hint="eastAsia"/>
        </w:rPr>
      </w:pPr>
    </w:p>
    <w:p w14:paraId="5F402BB8" w14:textId="77777777" w:rsidR="00AF47A8" w:rsidRDefault="00AF47A8">
      <w:pPr>
        <w:rPr>
          <w:rFonts w:hint="eastAsia"/>
        </w:rPr>
      </w:pPr>
    </w:p>
    <w:p w14:paraId="36D6CC0F" w14:textId="77777777" w:rsidR="00AF47A8" w:rsidRDefault="00AF47A8">
      <w:pPr>
        <w:rPr>
          <w:rFonts w:hint="eastAsia"/>
        </w:rPr>
      </w:pPr>
      <w:r>
        <w:rPr>
          <w:rFonts w:hint="eastAsia"/>
        </w:rPr>
        <w:t>技巧与策略</w:t>
      </w:r>
    </w:p>
    <w:p w14:paraId="109F7A68" w14:textId="77777777" w:rsidR="00AF47A8" w:rsidRDefault="00AF47A8">
      <w:pPr>
        <w:rPr>
          <w:rFonts w:hint="eastAsia"/>
        </w:rPr>
      </w:pPr>
      <w:r>
        <w:rPr>
          <w:rFonts w:hint="eastAsia"/>
        </w:rPr>
        <w:t>提升即兴口语表达能力并非一日之功，需要通过不断的练习来培养。扩大词汇量是基础，这有助于更准确地表达自己的想法。学会逻辑思考也是关键，即使是即兴发言，也需要有一个清晰的结构。再者，利用故事讲述或实例引用可以增加话语的吸引力，使听众更容易理解和接受。不要忽视非语言信号的作用，如眼神接触、肢体语言等，它们同样能传递出大量的信息。</w:t>
      </w:r>
    </w:p>
    <w:p w14:paraId="7864E5AC" w14:textId="77777777" w:rsidR="00AF47A8" w:rsidRDefault="00AF47A8">
      <w:pPr>
        <w:rPr>
          <w:rFonts w:hint="eastAsia"/>
        </w:rPr>
      </w:pPr>
    </w:p>
    <w:p w14:paraId="1704229E" w14:textId="77777777" w:rsidR="00AF47A8" w:rsidRDefault="00AF47A8">
      <w:pPr>
        <w:rPr>
          <w:rFonts w:hint="eastAsia"/>
        </w:rPr>
      </w:pPr>
    </w:p>
    <w:p w14:paraId="5DE6738D" w14:textId="77777777" w:rsidR="00AF47A8" w:rsidRDefault="00AF47A8">
      <w:pPr>
        <w:rPr>
          <w:rFonts w:hint="eastAsia"/>
        </w:rPr>
      </w:pPr>
      <w:r>
        <w:rPr>
          <w:rFonts w:hint="eastAsia"/>
        </w:rPr>
        <w:t>应用场景</w:t>
      </w:r>
    </w:p>
    <w:p w14:paraId="2C75067E" w14:textId="77777777" w:rsidR="00AF47A8" w:rsidRDefault="00AF47A8">
      <w:pPr>
        <w:rPr>
          <w:rFonts w:hint="eastAsia"/>
        </w:rPr>
      </w:pPr>
      <w:r>
        <w:rPr>
          <w:rFonts w:hint="eastAsia"/>
        </w:rPr>
        <w:t>无论是商务会议中的快速回应，还是课堂上的临时提问，即兴口语表达都有着广泛的应用场景。在职场上，良好的即兴表达能力可以帮助员工更好地展示自己，抓住机会。而在教育领域，它鼓励学生勇于发表意见，促进思维的发展。在日常生活中，这一技能也有助于加深人与人之间的了解，增进感情。</w:t>
      </w:r>
    </w:p>
    <w:p w14:paraId="71EE0704" w14:textId="77777777" w:rsidR="00AF47A8" w:rsidRDefault="00AF47A8">
      <w:pPr>
        <w:rPr>
          <w:rFonts w:hint="eastAsia"/>
        </w:rPr>
      </w:pPr>
    </w:p>
    <w:p w14:paraId="5A42E524" w14:textId="77777777" w:rsidR="00AF47A8" w:rsidRDefault="00AF47A8">
      <w:pPr>
        <w:rPr>
          <w:rFonts w:hint="eastAsia"/>
        </w:rPr>
      </w:pPr>
    </w:p>
    <w:p w14:paraId="450B1FFB" w14:textId="77777777" w:rsidR="00AF47A8" w:rsidRDefault="00AF47A8">
      <w:pPr>
        <w:rPr>
          <w:rFonts w:hint="eastAsia"/>
        </w:rPr>
      </w:pPr>
      <w:r>
        <w:rPr>
          <w:rFonts w:hint="eastAsia"/>
        </w:rPr>
        <w:t>最后的总结</w:t>
      </w:r>
    </w:p>
    <w:p w14:paraId="60DAC9A0" w14:textId="77777777" w:rsidR="00AF47A8" w:rsidRDefault="00AF47A8">
      <w:pPr>
        <w:rPr>
          <w:rFonts w:hint="eastAsia"/>
        </w:rPr>
      </w:pPr>
      <w:r>
        <w:rPr>
          <w:rFonts w:hint="eastAsia"/>
        </w:rPr>
        <w:t>“jí xìng kǒu yǔ biǎo dá”不仅是汉语学习的一个重要方面，更是每个人应当努力培养的一项基本技能。通过不断的学习和实践，我们可以逐步提高自己的即兴口语表达能力，使之成为我们生活中的得力助手。无论面对何种情境，都能够自信地开口，流畅地表达自己的观点和感受。</w:t>
      </w:r>
    </w:p>
    <w:p w14:paraId="788FC7B5" w14:textId="77777777" w:rsidR="00AF47A8" w:rsidRDefault="00AF47A8">
      <w:pPr>
        <w:rPr>
          <w:rFonts w:hint="eastAsia"/>
        </w:rPr>
      </w:pPr>
    </w:p>
    <w:p w14:paraId="36AE396C" w14:textId="77777777" w:rsidR="00AF47A8" w:rsidRDefault="00AF47A8">
      <w:pPr>
        <w:rPr>
          <w:rFonts w:hint="eastAsia"/>
        </w:rPr>
      </w:pPr>
    </w:p>
    <w:p w14:paraId="58871F72" w14:textId="77777777" w:rsidR="00AF47A8" w:rsidRDefault="00AF4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20903" w14:textId="54DDB575" w:rsidR="00843215" w:rsidRDefault="00843215"/>
    <w:sectPr w:rsidR="0084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5"/>
    <w:rsid w:val="002C7852"/>
    <w:rsid w:val="00843215"/>
    <w:rsid w:val="00A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0716C-E503-48C5-A774-A8E72113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