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053B" w14:textId="77777777" w:rsidR="005D0C34" w:rsidRDefault="005D0C34">
      <w:pPr>
        <w:rPr>
          <w:rFonts w:hint="eastAsia"/>
        </w:rPr>
      </w:pPr>
      <w:r>
        <w:rPr>
          <w:rFonts w:hint="eastAsia"/>
        </w:rPr>
        <w:t>单人加尚的拼音：dān rén jiā shàng</w:t>
      </w:r>
    </w:p>
    <w:p w14:paraId="4D072485" w14:textId="77777777" w:rsidR="005D0C34" w:rsidRDefault="005D0C34">
      <w:pPr>
        <w:rPr>
          <w:rFonts w:hint="eastAsia"/>
        </w:rPr>
      </w:pPr>
    </w:p>
    <w:p w14:paraId="6E7C0BFA" w14:textId="77777777" w:rsidR="005D0C34" w:rsidRDefault="005D0C34">
      <w:pPr>
        <w:rPr>
          <w:rFonts w:hint="eastAsia"/>
        </w:rPr>
      </w:pPr>
      <w:r>
        <w:rPr>
          <w:rFonts w:hint="eastAsia"/>
        </w:rPr>
        <w:t>“单人加尚”这四个字，从字面上看似乎是一个简单的组合，但如果深入探究其含义和背后的文化价值，你会发现它蕴含着丰富的哲理与智慧。作为汉语中的一个特殊表达，“单人加尚”的拼音为“dān rén jiā shàng”，它不仅代表了一种语言现象，更是一种生活态度和精神追求。</w:t>
      </w:r>
    </w:p>
    <w:p w14:paraId="031A8FB9" w14:textId="77777777" w:rsidR="005D0C34" w:rsidRDefault="005D0C34">
      <w:pPr>
        <w:rPr>
          <w:rFonts w:hint="eastAsia"/>
        </w:rPr>
      </w:pPr>
    </w:p>
    <w:p w14:paraId="355FAD58" w14:textId="77777777" w:rsidR="005D0C34" w:rsidRDefault="005D0C34">
      <w:pPr>
        <w:rPr>
          <w:rFonts w:hint="eastAsia"/>
        </w:rPr>
      </w:pPr>
    </w:p>
    <w:p w14:paraId="6DDD7BBB" w14:textId="77777777" w:rsidR="005D0C34" w:rsidRDefault="005D0C34">
      <w:pPr>
        <w:rPr>
          <w:rFonts w:hint="eastAsia"/>
        </w:rPr>
      </w:pPr>
      <w:r>
        <w:rPr>
          <w:rFonts w:hint="eastAsia"/>
        </w:rPr>
        <w:t>单人加尚的意义解读</w:t>
      </w:r>
    </w:p>
    <w:p w14:paraId="1BA310B0" w14:textId="77777777" w:rsidR="005D0C34" w:rsidRDefault="005D0C34">
      <w:pPr>
        <w:rPr>
          <w:rFonts w:hint="eastAsia"/>
        </w:rPr>
      </w:pPr>
    </w:p>
    <w:p w14:paraId="0D9AA1B1" w14:textId="77777777" w:rsidR="005D0C34" w:rsidRDefault="005D0C34">
      <w:pPr>
        <w:rPr>
          <w:rFonts w:hint="eastAsia"/>
        </w:rPr>
      </w:pPr>
      <w:r>
        <w:rPr>
          <w:rFonts w:hint="eastAsia"/>
        </w:rPr>
        <w:t>我们可以从字义入手来理解“单人加尚”。这里的“单人”可以被看作是一个独立的个体，象征着个人的力量和价值。“加”则表示一种增加、补充或提升的过程，而“尚”代表着高尚、卓越以及对美好事物的向往。将这三个部分结合起来，“单人加尚”便传递出这样一种理念：一个人通过自身的努力和外界的支持，能够不断实现自我超越，达到更高的境界。</w:t>
      </w:r>
    </w:p>
    <w:p w14:paraId="4302EC7F" w14:textId="77777777" w:rsidR="005D0C34" w:rsidRDefault="005D0C34">
      <w:pPr>
        <w:rPr>
          <w:rFonts w:hint="eastAsia"/>
        </w:rPr>
      </w:pPr>
    </w:p>
    <w:p w14:paraId="0B9A5589" w14:textId="77777777" w:rsidR="005D0C34" w:rsidRDefault="005D0C34">
      <w:pPr>
        <w:rPr>
          <w:rFonts w:hint="eastAsia"/>
        </w:rPr>
      </w:pPr>
    </w:p>
    <w:p w14:paraId="5E651CB6" w14:textId="77777777" w:rsidR="005D0C34" w:rsidRDefault="005D0C3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55F3CD1" w14:textId="77777777" w:rsidR="005D0C34" w:rsidRDefault="005D0C34">
      <w:pPr>
        <w:rPr>
          <w:rFonts w:hint="eastAsia"/>
        </w:rPr>
      </w:pPr>
    </w:p>
    <w:p w14:paraId="5DB6706B" w14:textId="77777777" w:rsidR="005D0C34" w:rsidRDefault="005D0C34">
      <w:pPr>
        <w:rPr>
          <w:rFonts w:hint="eastAsia"/>
        </w:rPr>
      </w:pPr>
      <w:r>
        <w:rPr>
          <w:rFonts w:hint="eastAsia"/>
        </w:rPr>
        <w:t>在中华文化中，“单人加尚”这一概念并非孤立存在，而是与许多传统思想紧密相连。例如，《论语》中有言：“君子不器。”这句话强调了人不应局限于单一的功能或角色，而是要追求全面发展，成为具有高尚品德和广泛才能的人才。这种思想与“单人加尚”的内涵不谋而合，都是鼓励人们突破自身局限，向着更高的目标迈进。</w:t>
      </w:r>
    </w:p>
    <w:p w14:paraId="12AD3DF8" w14:textId="77777777" w:rsidR="005D0C34" w:rsidRDefault="005D0C34">
      <w:pPr>
        <w:rPr>
          <w:rFonts w:hint="eastAsia"/>
        </w:rPr>
      </w:pPr>
    </w:p>
    <w:p w14:paraId="7663BD7A" w14:textId="77777777" w:rsidR="005D0C34" w:rsidRDefault="005D0C34">
      <w:pPr>
        <w:rPr>
          <w:rFonts w:hint="eastAsia"/>
        </w:rPr>
      </w:pPr>
    </w:p>
    <w:p w14:paraId="300441AC" w14:textId="77777777" w:rsidR="005D0C34" w:rsidRDefault="005D0C34">
      <w:pPr>
        <w:rPr>
          <w:rFonts w:hint="eastAsia"/>
        </w:rPr>
      </w:pPr>
      <w:r>
        <w:rPr>
          <w:rFonts w:hint="eastAsia"/>
        </w:rPr>
        <w:t>现代社会的应用与启示</w:t>
      </w:r>
    </w:p>
    <w:p w14:paraId="08807E7C" w14:textId="77777777" w:rsidR="005D0C34" w:rsidRDefault="005D0C34">
      <w:pPr>
        <w:rPr>
          <w:rFonts w:hint="eastAsia"/>
        </w:rPr>
      </w:pPr>
    </w:p>
    <w:p w14:paraId="236AE460" w14:textId="77777777" w:rsidR="005D0C34" w:rsidRDefault="005D0C34">
      <w:pPr>
        <w:rPr>
          <w:rFonts w:hint="eastAsia"/>
        </w:rPr>
      </w:pPr>
      <w:r>
        <w:rPr>
          <w:rFonts w:hint="eastAsia"/>
        </w:rPr>
        <w:t>在当今社会，“单人加尚”同样具有重要的现实意义。随着科技的发展和社会的进步，人类面临着越来越多的挑战与机遇。在这个过程中，每个人都需要不断提升自己，以适应快速变化的时代需求。无论是学习新技能、拓展视野，还是培养良好的品格，“单人加尚”都为我们提供了一个清晰的方向。它提醒我们，即使作为一个普通人，只要愿意付出努力，就一定能够创造属于自己的精彩人生。</w:t>
      </w:r>
    </w:p>
    <w:p w14:paraId="50115DDF" w14:textId="77777777" w:rsidR="005D0C34" w:rsidRDefault="005D0C34">
      <w:pPr>
        <w:rPr>
          <w:rFonts w:hint="eastAsia"/>
        </w:rPr>
      </w:pPr>
    </w:p>
    <w:p w14:paraId="6EF9EC5A" w14:textId="77777777" w:rsidR="005D0C34" w:rsidRDefault="005D0C34">
      <w:pPr>
        <w:rPr>
          <w:rFonts w:hint="eastAsia"/>
        </w:rPr>
      </w:pPr>
    </w:p>
    <w:p w14:paraId="18D56219" w14:textId="77777777" w:rsidR="005D0C34" w:rsidRDefault="005D0C34">
      <w:pPr>
        <w:rPr>
          <w:rFonts w:hint="eastAsia"/>
        </w:rPr>
      </w:pPr>
      <w:r>
        <w:rPr>
          <w:rFonts w:hint="eastAsia"/>
        </w:rPr>
        <w:t>实践中的具体体现</w:t>
      </w:r>
    </w:p>
    <w:p w14:paraId="0AF69894" w14:textId="77777777" w:rsidR="005D0C34" w:rsidRDefault="005D0C34">
      <w:pPr>
        <w:rPr>
          <w:rFonts w:hint="eastAsia"/>
        </w:rPr>
      </w:pPr>
    </w:p>
    <w:p w14:paraId="2A011572" w14:textId="77777777" w:rsidR="005D0C34" w:rsidRDefault="005D0C34">
      <w:pPr>
        <w:rPr>
          <w:rFonts w:hint="eastAsia"/>
        </w:rPr>
      </w:pPr>
      <w:r>
        <w:rPr>
          <w:rFonts w:hint="eastAsia"/>
        </w:rPr>
        <w:t>在实际生活中，我们又该如何践行“单人加尚”的理念呢？要树立明确的目标，并为之制定切实可行的计划。注重个人修养的提升，包括道德品质、知识水平以及身体素质等方面。还应善于借助他人的力量，与志同道合者共同成长。正如古人所云：“独学而无友，则孤陋而寡闻。”只有在相互交流与合作中，我们才能真正实现“单人加尚”的理想。</w:t>
      </w:r>
    </w:p>
    <w:p w14:paraId="5383DC11" w14:textId="77777777" w:rsidR="005D0C34" w:rsidRDefault="005D0C34">
      <w:pPr>
        <w:rPr>
          <w:rFonts w:hint="eastAsia"/>
        </w:rPr>
      </w:pPr>
    </w:p>
    <w:p w14:paraId="4B7A9592" w14:textId="77777777" w:rsidR="005D0C34" w:rsidRDefault="005D0C34">
      <w:pPr>
        <w:rPr>
          <w:rFonts w:hint="eastAsia"/>
        </w:rPr>
      </w:pPr>
    </w:p>
    <w:p w14:paraId="0B606728" w14:textId="77777777" w:rsidR="005D0C34" w:rsidRDefault="005D0C34">
      <w:pPr>
        <w:rPr>
          <w:rFonts w:hint="eastAsia"/>
        </w:rPr>
      </w:pPr>
      <w:r>
        <w:rPr>
          <w:rFonts w:hint="eastAsia"/>
        </w:rPr>
        <w:t>最后的总结：让单人加尚成为我们的座右铭</w:t>
      </w:r>
    </w:p>
    <w:p w14:paraId="2C5897E1" w14:textId="77777777" w:rsidR="005D0C34" w:rsidRDefault="005D0C34">
      <w:pPr>
        <w:rPr>
          <w:rFonts w:hint="eastAsia"/>
        </w:rPr>
      </w:pPr>
    </w:p>
    <w:p w14:paraId="472CF4F9" w14:textId="77777777" w:rsidR="005D0C34" w:rsidRDefault="005D0C34">
      <w:pPr>
        <w:rPr>
          <w:rFonts w:hint="eastAsia"/>
        </w:rPr>
      </w:pPr>
      <w:r>
        <w:rPr>
          <w:rFonts w:hint="eastAsia"/>
        </w:rPr>
        <w:t>“单人加尚”不仅仅是一句口号，更是一种行动指南。它激励我们在人生的道路上不断前行，追求更高的成就与更美好的生活。让我们把“dān rén jiā shàng”铭记于心，并付诸实践，为自己开辟一片更加广阔的天地！</w:t>
      </w:r>
    </w:p>
    <w:p w14:paraId="0AC9A4A2" w14:textId="77777777" w:rsidR="005D0C34" w:rsidRDefault="005D0C34">
      <w:pPr>
        <w:rPr>
          <w:rFonts w:hint="eastAsia"/>
        </w:rPr>
      </w:pPr>
    </w:p>
    <w:p w14:paraId="27493B58" w14:textId="77777777" w:rsidR="005D0C34" w:rsidRDefault="005D0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59E80" w14:textId="74BD8FF9" w:rsidR="000C06E0" w:rsidRDefault="000C06E0"/>
    <w:sectPr w:rsidR="000C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E0"/>
    <w:rsid w:val="000C06E0"/>
    <w:rsid w:val="002C7852"/>
    <w:rsid w:val="005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4D5B7-E440-4BC2-8D60-8445FA5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