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7D38" w14:textId="77777777" w:rsidR="00F61C05" w:rsidRDefault="00F61C05">
      <w:pPr>
        <w:rPr>
          <w:rFonts w:hint="eastAsia"/>
        </w:rPr>
      </w:pPr>
    </w:p>
    <w:p w14:paraId="1A0632CC" w14:textId="77777777" w:rsidR="00F61C05" w:rsidRDefault="00F61C05">
      <w:pPr>
        <w:rPr>
          <w:rFonts w:hint="eastAsia"/>
        </w:rPr>
      </w:pPr>
      <w:r>
        <w:rPr>
          <w:rFonts w:hint="eastAsia"/>
        </w:rPr>
        <w:t>Laodong Changjing de Pinyin</w:t>
      </w:r>
    </w:p>
    <w:p w14:paraId="393EF85E" w14:textId="77777777" w:rsidR="00F61C05" w:rsidRDefault="00F61C05">
      <w:pPr>
        <w:rPr>
          <w:rFonts w:hint="eastAsia"/>
        </w:rPr>
      </w:pPr>
      <w:r>
        <w:rPr>
          <w:rFonts w:hint="eastAsia"/>
        </w:rPr>
        <w:t>当我们谈论劳动场景的拼音（Laodong Changjing de Pinyin），实际上是在探讨如何用汉语拼音来描述那些生动、充满活力的工作画面。汉语拼音作为一种表示标准普通话发音的书写系统，它不仅帮助学习者正确发音，还能够用来记录和传递各种信息，包括对不同劳动场景的描绘。</w:t>
      </w:r>
    </w:p>
    <w:p w14:paraId="69A55619" w14:textId="77777777" w:rsidR="00F61C05" w:rsidRDefault="00F61C05">
      <w:pPr>
        <w:rPr>
          <w:rFonts w:hint="eastAsia"/>
        </w:rPr>
      </w:pPr>
    </w:p>
    <w:p w14:paraId="19237336" w14:textId="77777777" w:rsidR="00F61C05" w:rsidRDefault="00F61C05">
      <w:pPr>
        <w:rPr>
          <w:rFonts w:hint="eastAsia"/>
        </w:rPr>
      </w:pPr>
    </w:p>
    <w:p w14:paraId="4136C974" w14:textId="77777777" w:rsidR="00F61C05" w:rsidRDefault="00F61C05">
      <w:pPr>
        <w:rPr>
          <w:rFonts w:hint="eastAsia"/>
        </w:rPr>
      </w:pPr>
      <w:r>
        <w:rPr>
          <w:rFonts w:hint="eastAsia"/>
        </w:rPr>
        <w:t>田野劳作：Nongtian Laodong</w:t>
      </w:r>
    </w:p>
    <w:p w14:paraId="5BECB369" w14:textId="77777777" w:rsidR="00F61C05" w:rsidRDefault="00F61C05">
      <w:pPr>
        <w:rPr>
          <w:rFonts w:hint="eastAsia"/>
        </w:rPr>
      </w:pPr>
      <w:r>
        <w:rPr>
          <w:rFonts w:hint="eastAsia"/>
        </w:rPr>
        <w:t>Nongtian Laodong指的是在农田里进行的各种工作，如插秧、收割等。这个场景充满了生机与希望，农民们弯着腰，在田间忙碌地工作着。通过辛勤的汗水浇灌，期待着丰收的季节到来。他们使用简单的农具，依靠着丰富的经验和技术，确保每一株作物都能健康成长。在这个过程中，劳动者的每一份努力都是对土地深深的敬意。</w:t>
      </w:r>
    </w:p>
    <w:p w14:paraId="2D72D88E" w14:textId="77777777" w:rsidR="00F61C05" w:rsidRDefault="00F61C05">
      <w:pPr>
        <w:rPr>
          <w:rFonts w:hint="eastAsia"/>
        </w:rPr>
      </w:pPr>
    </w:p>
    <w:p w14:paraId="26D92A1C" w14:textId="77777777" w:rsidR="00F61C05" w:rsidRDefault="00F61C05">
      <w:pPr>
        <w:rPr>
          <w:rFonts w:hint="eastAsia"/>
        </w:rPr>
      </w:pPr>
    </w:p>
    <w:p w14:paraId="1F90DD09" w14:textId="77777777" w:rsidR="00F61C05" w:rsidRDefault="00F61C05">
      <w:pPr>
        <w:rPr>
          <w:rFonts w:hint="eastAsia"/>
        </w:rPr>
      </w:pPr>
      <w:r>
        <w:rPr>
          <w:rFonts w:hint="eastAsia"/>
        </w:rPr>
        <w:t>工厂生产线：Gongchang Shengchanxian</w:t>
      </w:r>
    </w:p>
    <w:p w14:paraId="6E9FAD40" w14:textId="77777777" w:rsidR="00F61C05" w:rsidRDefault="00F61C05">
      <w:pPr>
        <w:rPr>
          <w:rFonts w:hint="eastAsia"/>
        </w:rPr>
      </w:pPr>
      <w:r>
        <w:rPr>
          <w:rFonts w:hint="eastAsia"/>
        </w:rPr>
        <w:t>Gongchang Shengchanxian展示了现代工业生产的一个侧面。在宽敞明亮的厂房内，工人们站在各自的岗位上，熟练地操作着机器。这些生产线是高效和精确的代名词，每一个环节都紧密相连，保证了产品的质量和生产的连续性。工人之间的默契配合，以及他们对工作的专注态度，共同构成了这一动态的画面。从原材料到成品，每一步都凝聚着劳动者的心血。</w:t>
      </w:r>
    </w:p>
    <w:p w14:paraId="1DBB0521" w14:textId="77777777" w:rsidR="00F61C05" w:rsidRDefault="00F61C05">
      <w:pPr>
        <w:rPr>
          <w:rFonts w:hint="eastAsia"/>
        </w:rPr>
      </w:pPr>
    </w:p>
    <w:p w14:paraId="3664EFB2" w14:textId="77777777" w:rsidR="00F61C05" w:rsidRDefault="00F61C05">
      <w:pPr>
        <w:rPr>
          <w:rFonts w:hint="eastAsia"/>
        </w:rPr>
      </w:pPr>
    </w:p>
    <w:p w14:paraId="5D74E52D" w14:textId="77777777" w:rsidR="00F61C05" w:rsidRDefault="00F61C05">
      <w:pPr>
        <w:rPr>
          <w:rFonts w:hint="eastAsia"/>
        </w:rPr>
      </w:pPr>
      <w:r>
        <w:rPr>
          <w:rFonts w:hint="eastAsia"/>
        </w:rPr>
        <w:t>建筑工地：Jianzhu Gongdi</w:t>
      </w:r>
    </w:p>
    <w:p w14:paraId="65EDE1D4" w14:textId="77777777" w:rsidR="00F61C05" w:rsidRDefault="00F61C05">
      <w:pPr>
        <w:rPr>
          <w:rFonts w:hint="eastAsia"/>
        </w:rPr>
      </w:pPr>
      <w:r>
        <w:rPr>
          <w:rFonts w:hint="eastAsia"/>
        </w:rPr>
        <w:t>Jianzhu Gongdi是一个展现力量与创造力的地方。这里，工人们正在建造高楼大厦，铺设道路，或是搭建桥梁。他们面对的是重型机械和建筑材料，但更多的是挑战和机遇。建筑工人需要具备良好的身体素质和专业的技能，才能在这片“钢铁丛林”中穿梭自如。无论是炎炎烈日还是寒风凛冽，他们都坚守在自己的工作岗位上，用自己的双手筑造城市的未来。</w:t>
      </w:r>
    </w:p>
    <w:p w14:paraId="20D3658F" w14:textId="77777777" w:rsidR="00F61C05" w:rsidRDefault="00F61C05">
      <w:pPr>
        <w:rPr>
          <w:rFonts w:hint="eastAsia"/>
        </w:rPr>
      </w:pPr>
    </w:p>
    <w:p w14:paraId="3C9AD2C0" w14:textId="77777777" w:rsidR="00F61C05" w:rsidRDefault="00F61C05">
      <w:pPr>
        <w:rPr>
          <w:rFonts w:hint="eastAsia"/>
        </w:rPr>
      </w:pPr>
    </w:p>
    <w:p w14:paraId="355E6F95" w14:textId="77777777" w:rsidR="00F61C05" w:rsidRDefault="00F61C05">
      <w:pPr>
        <w:rPr>
          <w:rFonts w:hint="eastAsia"/>
        </w:rPr>
      </w:pPr>
      <w:r>
        <w:rPr>
          <w:rFonts w:hint="eastAsia"/>
        </w:rPr>
        <w:t>办公室环境：Bangongshi Huanjing</w:t>
      </w:r>
    </w:p>
    <w:p w14:paraId="1F917DD6" w14:textId="77777777" w:rsidR="00F61C05" w:rsidRDefault="00F61C05">
      <w:pPr>
        <w:rPr>
          <w:rFonts w:hint="eastAsia"/>
        </w:rPr>
      </w:pPr>
      <w:r>
        <w:rPr>
          <w:rFonts w:hint="eastAsia"/>
        </w:rPr>
        <w:t>Bangongshi Huanjing提供了另一种形式的劳动景象。在这里，白领工作者们坐在电脑前，专注于数据分析、项目策划或客户服务等工作。虽然没有体力上的劳累，但他们所面临的压力和挑战同样巨大。通过持续的学习和创新，办公室职员们为公司的发展贡献力量，推动社会的进步。这种劳动形式强调知识和智慧的力量，体现了现代社会的多元化和复杂性。</w:t>
      </w:r>
    </w:p>
    <w:p w14:paraId="192B9435" w14:textId="77777777" w:rsidR="00F61C05" w:rsidRDefault="00F61C05">
      <w:pPr>
        <w:rPr>
          <w:rFonts w:hint="eastAsia"/>
        </w:rPr>
      </w:pPr>
    </w:p>
    <w:p w14:paraId="5CB54887" w14:textId="77777777" w:rsidR="00F61C05" w:rsidRDefault="00F61C05">
      <w:pPr>
        <w:rPr>
          <w:rFonts w:hint="eastAsia"/>
        </w:rPr>
      </w:pPr>
    </w:p>
    <w:p w14:paraId="39F5C143" w14:textId="77777777" w:rsidR="00F61C05" w:rsidRDefault="00F61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4E7A2" w14:textId="31AC4C3E" w:rsidR="00CD26DC" w:rsidRDefault="00CD26DC"/>
    <w:sectPr w:rsidR="00CD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DC"/>
    <w:rsid w:val="002C7852"/>
    <w:rsid w:val="00CD26DC"/>
    <w:rsid w:val="00F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366C-1AE3-492C-AC6C-09AC91D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