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7BA1E" w14:textId="77777777" w:rsidR="002C7FDD" w:rsidRDefault="002C7FDD">
      <w:pPr>
        <w:rPr>
          <w:rFonts w:hint="eastAsia"/>
        </w:rPr>
      </w:pPr>
      <w:r>
        <w:rPr>
          <w:rFonts w:hint="eastAsia"/>
        </w:rPr>
        <w:t>加的拼音小古文对牛弹琴</w:t>
      </w:r>
    </w:p>
    <w:p w14:paraId="3B7DD883" w14:textId="77777777" w:rsidR="002C7FDD" w:rsidRDefault="002C7FDD">
      <w:pPr>
        <w:rPr>
          <w:rFonts w:hint="eastAsia"/>
        </w:rPr>
      </w:pPr>
      <w:r>
        <w:rPr>
          <w:rFonts w:hint="eastAsia"/>
        </w:rPr>
        <w:t>在汉语的学习过程中，拼音作为汉字读音的标注工具，扮演着极其重要的角色。而将拼音与古典文学相结合，特别是像“对牛弹琴”这样富有深意的小古文，不仅能够增加学习者对于汉字发音的熟悉度，还能深化对中国传统文化的理解。“对牛弹琴”这个成语出自《牟子·理惑论》，讲述的是一个音乐家面对不解音律的对象——牛弹奏美妙的乐曲，结果自然是徒劳无功。通过拼音的形式来展现这段小古文，既是对经典的一种新形式的传承，也是汉语学习中的一次创新尝试。</w:t>
      </w:r>
    </w:p>
    <w:p w14:paraId="0C89EA9F" w14:textId="77777777" w:rsidR="002C7FDD" w:rsidRDefault="002C7FDD">
      <w:pPr>
        <w:rPr>
          <w:rFonts w:hint="eastAsia"/>
        </w:rPr>
      </w:pPr>
    </w:p>
    <w:p w14:paraId="24DFAA48" w14:textId="77777777" w:rsidR="002C7FDD" w:rsidRDefault="002C7FDD">
      <w:pPr>
        <w:rPr>
          <w:rFonts w:hint="eastAsia"/>
        </w:rPr>
      </w:pPr>
    </w:p>
    <w:p w14:paraId="5AB8ABBF" w14:textId="77777777" w:rsidR="002C7FDD" w:rsidRDefault="002C7FDD">
      <w:pPr>
        <w:rPr>
          <w:rFonts w:hint="eastAsia"/>
        </w:rPr>
      </w:pPr>
      <w:r>
        <w:rPr>
          <w:rFonts w:hint="eastAsia"/>
        </w:rPr>
        <w:t>拼音版小古文：对牛弹琴</w:t>
      </w:r>
    </w:p>
    <w:p w14:paraId="5F33784F" w14:textId="77777777" w:rsidR="002C7FDD" w:rsidRDefault="002C7FDD">
      <w:pPr>
        <w:rPr>
          <w:rFonts w:hint="eastAsia"/>
        </w:rPr>
      </w:pPr>
      <w:r>
        <w:rPr>
          <w:rFonts w:hint="eastAsia"/>
        </w:rPr>
        <w:t>Duì niú tán qín, gǔ yǒu zhī yǐ. Yǒu rén míng rǔ kuí zhě, jīng tōng yīn lǜ, xíng zòu chéng qū. Rì: “Yù shì wú rén néng xiǎng cǐ qín yuè zhě.” Suí chí qín rù mào mì zhī lín, jiàn yī huáng niú, rú yǒu suǒ sī. Rǔ kuī nǎi dān qín ér gē, qín shēng yōu yáng, dòng rén xīn pò. Kě huáng niú bù wéi suǒ dòng, máng rán ruò shī, zhǐ guǎn cǎo ér shí. Rǔ kuī tàn xī ér qù, yún: “Rén shēng zhī lǐ, bú kě yǔ zhī zhě yán, ruò duì niú tán qín yě!”</w:t>
      </w:r>
    </w:p>
    <w:p w14:paraId="63D32C75" w14:textId="77777777" w:rsidR="002C7FDD" w:rsidRDefault="002C7FDD">
      <w:pPr>
        <w:rPr>
          <w:rFonts w:hint="eastAsia"/>
        </w:rPr>
      </w:pPr>
    </w:p>
    <w:p w14:paraId="18E42F00" w14:textId="77777777" w:rsidR="002C7FDD" w:rsidRDefault="002C7FDD">
      <w:pPr>
        <w:rPr>
          <w:rFonts w:hint="eastAsia"/>
        </w:rPr>
      </w:pPr>
    </w:p>
    <w:p w14:paraId="63CE0C21" w14:textId="77777777" w:rsidR="002C7FDD" w:rsidRDefault="002C7FDD">
      <w:pPr>
        <w:rPr>
          <w:rFonts w:hint="eastAsia"/>
        </w:rPr>
      </w:pPr>
      <w:r>
        <w:rPr>
          <w:rFonts w:hint="eastAsia"/>
        </w:rPr>
        <w:t>解读与意义</w:t>
      </w:r>
    </w:p>
    <w:p w14:paraId="29D1827E" w14:textId="77777777" w:rsidR="002C7FDD" w:rsidRDefault="002C7FDD">
      <w:pPr>
        <w:rPr>
          <w:rFonts w:hint="eastAsia"/>
        </w:rPr>
      </w:pPr>
      <w:r>
        <w:rPr>
          <w:rFonts w:hint="eastAsia"/>
        </w:rPr>
        <w:t>这段拼音版的小古文，保留了原文的精髓，同时为汉语学习者提供了一种新颖的学习方式。它告诉我们，沟通需要找到合适的对象和方法，否则即便再好的意图也可能无法传达。就像汝奎对着黄牛弹琴一样，尽管他的技艺精湛，但由于牛并不理解音乐的美好，因此这种交流注定是失败的。这也提醒我们在日常生活中，应当更加注重对方的感受和理解能力，选择适合的方式进行沟通。</w:t>
      </w:r>
    </w:p>
    <w:p w14:paraId="2AE68538" w14:textId="77777777" w:rsidR="002C7FDD" w:rsidRDefault="002C7FDD">
      <w:pPr>
        <w:rPr>
          <w:rFonts w:hint="eastAsia"/>
        </w:rPr>
      </w:pPr>
    </w:p>
    <w:p w14:paraId="3096CD9F" w14:textId="77777777" w:rsidR="002C7FDD" w:rsidRDefault="002C7FDD">
      <w:pPr>
        <w:rPr>
          <w:rFonts w:hint="eastAsia"/>
        </w:rPr>
      </w:pPr>
    </w:p>
    <w:p w14:paraId="56C260AE" w14:textId="77777777" w:rsidR="002C7FDD" w:rsidRDefault="002C7FDD">
      <w:pPr>
        <w:rPr>
          <w:rFonts w:hint="eastAsia"/>
        </w:rPr>
      </w:pPr>
      <w:r>
        <w:rPr>
          <w:rFonts w:hint="eastAsia"/>
        </w:rPr>
        <w:t>最后的总结</w:t>
      </w:r>
    </w:p>
    <w:p w14:paraId="7DEFA820" w14:textId="77777777" w:rsidR="002C7FDD" w:rsidRDefault="002C7FDD">
      <w:pPr>
        <w:rPr>
          <w:rFonts w:hint="eastAsia"/>
        </w:rPr>
      </w:pPr>
      <w:r>
        <w:rPr>
          <w:rFonts w:hint="eastAsia"/>
        </w:rPr>
        <w:t>通过拼音来阅读和理解中国古代的小古文，不仅可以帮助汉语初学者更好地掌握汉语发音规则，也能够让他们更深入地了解中国传统文化的魅力。在这个过程中，“对牛弹琴”的故事教会我们认识到交流的艺术在于找到共鸣点，只有这样才能实现真正意义上的沟通。希望每一位汉语学习者都能从这样的学习方式中获得乐趣，并不断提升自己的语言能力和文化素养。</w:t>
      </w:r>
    </w:p>
    <w:p w14:paraId="3C6E43F8" w14:textId="77777777" w:rsidR="002C7FDD" w:rsidRDefault="002C7FDD">
      <w:pPr>
        <w:rPr>
          <w:rFonts w:hint="eastAsia"/>
        </w:rPr>
      </w:pPr>
    </w:p>
    <w:p w14:paraId="2106E34F" w14:textId="77777777" w:rsidR="002C7FDD" w:rsidRDefault="002C7FDD">
      <w:pPr>
        <w:rPr>
          <w:rFonts w:hint="eastAsia"/>
        </w:rPr>
      </w:pPr>
      <w:r>
        <w:rPr>
          <w:rFonts w:hint="eastAsia"/>
        </w:rPr>
        <w:t>本文是由懂得生活网（dongdeshenghuo.com）为大家创作</w:t>
      </w:r>
    </w:p>
    <w:p w14:paraId="50FC82A3" w14:textId="41BA3EC5" w:rsidR="00DC4CDC" w:rsidRDefault="00DC4CDC"/>
    <w:sectPr w:rsidR="00DC4C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DC"/>
    <w:rsid w:val="002C7852"/>
    <w:rsid w:val="002C7FDD"/>
    <w:rsid w:val="00DC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C1DD0A-0420-40F5-B2E2-2E8AD7D3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C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C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C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C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C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C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C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C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C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C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C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C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CDC"/>
    <w:rPr>
      <w:rFonts w:cstheme="majorBidi"/>
      <w:color w:val="2F5496" w:themeColor="accent1" w:themeShade="BF"/>
      <w:sz w:val="28"/>
      <w:szCs w:val="28"/>
    </w:rPr>
  </w:style>
  <w:style w:type="character" w:customStyle="1" w:styleId="50">
    <w:name w:val="标题 5 字符"/>
    <w:basedOn w:val="a0"/>
    <w:link w:val="5"/>
    <w:uiPriority w:val="9"/>
    <w:semiHidden/>
    <w:rsid w:val="00DC4CDC"/>
    <w:rPr>
      <w:rFonts w:cstheme="majorBidi"/>
      <w:color w:val="2F5496" w:themeColor="accent1" w:themeShade="BF"/>
      <w:sz w:val="24"/>
    </w:rPr>
  </w:style>
  <w:style w:type="character" w:customStyle="1" w:styleId="60">
    <w:name w:val="标题 6 字符"/>
    <w:basedOn w:val="a0"/>
    <w:link w:val="6"/>
    <w:uiPriority w:val="9"/>
    <w:semiHidden/>
    <w:rsid w:val="00DC4CDC"/>
    <w:rPr>
      <w:rFonts w:cstheme="majorBidi"/>
      <w:b/>
      <w:bCs/>
      <w:color w:val="2F5496" w:themeColor="accent1" w:themeShade="BF"/>
    </w:rPr>
  </w:style>
  <w:style w:type="character" w:customStyle="1" w:styleId="70">
    <w:name w:val="标题 7 字符"/>
    <w:basedOn w:val="a0"/>
    <w:link w:val="7"/>
    <w:uiPriority w:val="9"/>
    <w:semiHidden/>
    <w:rsid w:val="00DC4CDC"/>
    <w:rPr>
      <w:rFonts w:cstheme="majorBidi"/>
      <w:b/>
      <w:bCs/>
      <w:color w:val="595959" w:themeColor="text1" w:themeTint="A6"/>
    </w:rPr>
  </w:style>
  <w:style w:type="character" w:customStyle="1" w:styleId="80">
    <w:name w:val="标题 8 字符"/>
    <w:basedOn w:val="a0"/>
    <w:link w:val="8"/>
    <w:uiPriority w:val="9"/>
    <w:semiHidden/>
    <w:rsid w:val="00DC4CDC"/>
    <w:rPr>
      <w:rFonts w:cstheme="majorBidi"/>
      <w:color w:val="595959" w:themeColor="text1" w:themeTint="A6"/>
    </w:rPr>
  </w:style>
  <w:style w:type="character" w:customStyle="1" w:styleId="90">
    <w:name w:val="标题 9 字符"/>
    <w:basedOn w:val="a0"/>
    <w:link w:val="9"/>
    <w:uiPriority w:val="9"/>
    <w:semiHidden/>
    <w:rsid w:val="00DC4CDC"/>
    <w:rPr>
      <w:rFonts w:eastAsiaTheme="majorEastAsia" w:cstheme="majorBidi"/>
      <w:color w:val="595959" w:themeColor="text1" w:themeTint="A6"/>
    </w:rPr>
  </w:style>
  <w:style w:type="paragraph" w:styleId="a3">
    <w:name w:val="Title"/>
    <w:basedOn w:val="a"/>
    <w:next w:val="a"/>
    <w:link w:val="a4"/>
    <w:uiPriority w:val="10"/>
    <w:qFormat/>
    <w:rsid w:val="00DC4C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C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C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C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CDC"/>
    <w:pPr>
      <w:spacing w:before="160"/>
      <w:jc w:val="center"/>
    </w:pPr>
    <w:rPr>
      <w:i/>
      <w:iCs/>
      <w:color w:val="404040" w:themeColor="text1" w:themeTint="BF"/>
    </w:rPr>
  </w:style>
  <w:style w:type="character" w:customStyle="1" w:styleId="a8">
    <w:name w:val="引用 字符"/>
    <w:basedOn w:val="a0"/>
    <w:link w:val="a7"/>
    <w:uiPriority w:val="29"/>
    <w:rsid w:val="00DC4CDC"/>
    <w:rPr>
      <w:i/>
      <w:iCs/>
      <w:color w:val="404040" w:themeColor="text1" w:themeTint="BF"/>
    </w:rPr>
  </w:style>
  <w:style w:type="paragraph" w:styleId="a9">
    <w:name w:val="List Paragraph"/>
    <w:basedOn w:val="a"/>
    <w:uiPriority w:val="34"/>
    <w:qFormat/>
    <w:rsid w:val="00DC4CDC"/>
    <w:pPr>
      <w:ind w:left="720"/>
      <w:contextualSpacing/>
    </w:pPr>
  </w:style>
  <w:style w:type="character" w:styleId="aa">
    <w:name w:val="Intense Emphasis"/>
    <w:basedOn w:val="a0"/>
    <w:uiPriority w:val="21"/>
    <w:qFormat/>
    <w:rsid w:val="00DC4CDC"/>
    <w:rPr>
      <w:i/>
      <w:iCs/>
      <w:color w:val="2F5496" w:themeColor="accent1" w:themeShade="BF"/>
    </w:rPr>
  </w:style>
  <w:style w:type="paragraph" w:styleId="ab">
    <w:name w:val="Intense Quote"/>
    <w:basedOn w:val="a"/>
    <w:next w:val="a"/>
    <w:link w:val="ac"/>
    <w:uiPriority w:val="30"/>
    <w:qFormat/>
    <w:rsid w:val="00DC4C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CDC"/>
    <w:rPr>
      <w:i/>
      <w:iCs/>
      <w:color w:val="2F5496" w:themeColor="accent1" w:themeShade="BF"/>
    </w:rPr>
  </w:style>
  <w:style w:type="character" w:styleId="ad">
    <w:name w:val="Intense Reference"/>
    <w:basedOn w:val="a0"/>
    <w:uiPriority w:val="32"/>
    <w:qFormat/>
    <w:rsid w:val="00DC4C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