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C8BD" w14:textId="77777777" w:rsidR="00CB5EDF" w:rsidRDefault="00CB5EDF">
      <w:pPr>
        <w:rPr>
          <w:rFonts w:hint="eastAsia"/>
        </w:rPr>
      </w:pPr>
    </w:p>
    <w:p w14:paraId="10BDD66D" w14:textId="77777777" w:rsidR="00CB5EDF" w:rsidRDefault="00CB5EDF">
      <w:pPr>
        <w:rPr>
          <w:rFonts w:hint="eastAsia"/>
        </w:rPr>
      </w:pPr>
      <w:r>
        <w:rPr>
          <w:rFonts w:hint="eastAsia"/>
        </w:rPr>
        <w:t>佃农的意思和的拼音</w:t>
      </w:r>
    </w:p>
    <w:p w14:paraId="3BC32124" w14:textId="77777777" w:rsidR="00CB5EDF" w:rsidRDefault="00CB5EDF">
      <w:pPr>
        <w:rPr>
          <w:rFonts w:hint="eastAsia"/>
        </w:rPr>
      </w:pPr>
      <w:r>
        <w:rPr>
          <w:rFonts w:hint="eastAsia"/>
        </w:rPr>
        <w:t>佃农，拼音为“diàn nóng”，指的是在封建社会或半封建社会中，那些没有或者只有少量土地，主要依靠租种地主的土地进行耕作，并向地主缴纳租金（通常以实物形式）作为交换的小生产者。在中国历史上，佃农制度是农业经济中的一个重要组成部分，它反映了当时农村社会结构的一个侧面。</w:t>
      </w:r>
    </w:p>
    <w:p w14:paraId="40AD7702" w14:textId="77777777" w:rsidR="00CB5EDF" w:rsidRDefault="00CB5EDF">
      <w:pPr>
        <w:rPr>
          <w:rFonts w:hint="eastAsia"/>
        </w:rPr>
      </w:pPr>
    </w:p>
    <w:p w14:paraId="055880D1" w14:textId="77777777" w:rsidR="00CB5EDF" w:rsidRDefault="00CB5EDF">
      <w:pPr>
        <w:rPr>
          <w:rFonts w:hint="eastAsia"/>
        </w:rPr>
      </w:pPr>
    </w:p>
    <w:p w14:paraId="0B3F18D1" w14:textId="77777777" w:rsidR="00CB5EDF" w:rsidRDefault="00CB5EDF">
      <w:pPr>
        <w:rPr>
          <w:rFonts w:hint="eastAsia"/>
        </w:rPr>
      </w:pPr>
      <w:r>
        <w:rPr>
          <w:rFonts w:hint="eastAsia"/>
        </w:rPr>
        <w:t>佃农的社会地位</w:t>
      </w:r>
    </w:p>
    <w:p w14:paraId="2613E99A" w14:textId="77777777" w:rsidR="00CB5EDF" w:rsidRDefault="00CB5EDF">
      <w:pPr>
        <w:rPr>
          <w:rFonts w:hint="eastAsia"/>
        </w:rPr>
      </w:pPr>
      <w:r>
        <w:rPr>
          <w:rFonts w:hint="eastAsia"/>
        </w:rPr>
        <w:t>在传统的封建社会体系中，佃农处于相对较低的社会地位。他们虽然拥有一定的自由，比如能够自主决定农作物种类、种植方式等，但同时也受到来自地主阶级的各种限制和剥削。由于需要依赖地主的土地资源进行生存，佃农往往处于不利的谈判位置，容易遭受不公平待遇。例如，在收成不好的年份，佃农可能仍旧需要按照约定的比例向地主交纳固定的租金，这加重了他们的生活负担。</w:t>
      </w:r>
    </w:p>
    <w:p w14:paraId="3991B746" w14:textId="77777777" w:rsidR="00CB5EDF" w:rsidRDefault="00CB5EDF">
      <w:pPr>
        <w:rPr>
          <w:rFonts w:hint="eastAsia"/>
        </w:rPr>
      </w:pPr>
    </w:p>
    <w:p w14:paraId="386FE4B7" w14:textId="77777777" w:rsidR="00CB5EDF" w:rsidRDefault="00CB5EDF">
      <w:pPr>
        <w:rPr>
          <w:rFonts w:hint="eastAsia"/>
        </w:rPr>
      </w:pPr>
    </w:p>
    <w:p w14:paraId="79D6B2C3" w14:textId="77777777" w:rsidR="00CB5EDF" w:rsidRDefault="00CB5EDF">
      <w:pPr>
        <w:rPr>
          <w:rFonts w:hint="eastAsia"/>
        </w:rPr>
      </w:pPr>
      <w:r>
        <w:rPr>
          <w:rFonts w:hint="eastAsia"/>
        </w:rPr>
        <w:t>佃农与土地改革</w:t>
      </w:r>
    </w:p>
    <w:p w14:paraId="3358F6E4" w14:textId="77777777" w:rsidR="00CB5EDF" w:rsidRDefault="00CB5EDF">
      <w:pPr>
        <w:rPr>
          <w:rFonts w:hint="eastAsia"/>
        </w:rPr>
      </w:pPr>
      <w:r>
        <w:rPr>
          <w:rFonts w:hint="eastAsia"/>
        </w:rPr>
        <w:t>随着时代的发展和社会的进步，尤其是在新中国成立之后，为了改变这种不合理的土地分配状况，政府实施了一系列的土地改革政策。这些政策旨在废除封建性及半封建性剥削的土地制度，实行农民土地所有制，让广大佃农获得了自己的土地，极大地提高了他们的生产积极性和社会地位。这一系列变革不仅促进了农业生产的快速发展，也为后续的工业化建设奠定了坚实的基础。</w:t>
      </w:r>
    </w:p>
    <w:p w14:paraId="7AD1D3C0" w14:textId="77777777" w:rsidR="00CB5EDF" w:rsidRDefault="00CB5EDF">
      <w:pPr>
        <w:rPr>
          <w:rFonts w:hint="eastAsia"/>
        </w:rPr>
      </w:pPr>
    </w:p>
    <w:p w14:paraId="722FD23A" w14:textId="77777777" w:rsidR="00CB5EDF" w:rsidRDefault="00CB5EDF">
      <w:pPr>
        <w:rPr>
          <w:rFonts w:hint="eastAsia"/>
        </w:rPr>
      </w:pPr>
    </w:p>
    <w:p w14:paraId="5C23D2CA" w14:textId="77777777" w:rsidR="00CB5EDF" w:rsidRDefault="00CB5EDF">
      <w:pPr>
        <w:rPr>
          <w:rFonts w:hint="eastAsia"/>
        </w:rPr>
      </w:pPr>
      <w:r>
        <w:rPr>
          <w:rFonts w:hint="eastAsia"/>
        </w:rPr>
        <w:t>佃农文化的传承与发展</w:t>
      </w:r>
    </w:p>
    <w:p w14:paraId="58D9BD7F" w14:textId="77777777" w:rsidR="00CB5EDF" w:rsidRDefault="00CB5EDF">
      <w:pPr>
        <w:rPr>
          <w:rFonts w:hint="eastAsia"/>
        </w:rPr>
      </w:pPr>
      <w:r>
        <w:rPr>
          <w:rFonts w:hint="eastAsia"/>
        </w:rPr>
        <w:t>尽管现代中国已经不再存在传统意义上的佃农，但是佃农文化以及其所代表的历史记忆依然具有重要的价值。通过对佃农历史的研究，可以更好地理解中国农村社会变迁的过程，认识到土地改革对于改善农民生活条件的重要性。许多关于佃农生活的文学作品、电影电视等艺术形式也不断涌现，它们通过不同的视角展现了那个特定时期的人们的生活状态和精神面貌，为后人留下了宝贵的文化遗产。</w:t>
      </w:r>
    </w:p>
    <w:p w14:paraId="3C1237CC" w14:textId="77777777" w:rsidR="00CB5EDF" w:rsidRDefault="00CB5EDF">
      <w:pPr>
        <w:rPr>
          <w:rFonts w:hint="eastAsia"/>
        </w:rPr>
      </w:pPr>
    </w:p>
    <w:p w14:paraId="110F11F8" w14:textId="77777777" w:rsidR="00CB5EDF" w:rsidRDefault="00CB5EDF">
      <w:pPr>
        <w:rPr>
          <w:rFonts w:hint="eastAsia"/>
        </w:rPr>
      </w:pPr>
    </w:p>
    <w:p w14:paraId="1A29A9C7" w14:textId="77777777" w:rsidR="00CB5EDF" w:rsidRDefault="00CB5EDF">
      <w:pPr>
        <w:rPr>
          <w:rFonts w:hint="eastAsia"/>
        </w:rPr>
      </w:pPr>
      <w:r>
        <w:rPr>
          <w:rFonts w:hint="eastAsia"/>
        </w:rPr>
        <w:t>本文是由懂得生活网（dongdeshenghuo.com）为大家创作</w:t>
      </w:r>
    </w:p>
    <w:p w14:paraId="0D92CCED" w14:textId="0A312373" w:rsidR="00D90CFA" w:rsidRDefault="00D90CFA"/>
    <w:sectPr w:rsidR="00D90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FA"/>
    <w:rsid w:val="002C7852"/>
    <w:rsid w:val="00CB5EDF"/>
    <w:rsid w:val="00D9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5F363-523D-4E2A-A250-7F30F97B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CFA"/>
    <w:rPr>
      <w:rFonts w:cstheme="majorBidi"/>
      <w:color w:val="2F5496" w:themeColor="accent1" w:themeShade="BF"/>
      <w:sz w:val="28"/>
      <w:szCs w:val="28"/>
    </w:rPr>
  </w:style>
  <w:style w:type="character" w:customStyle="1" w:styleId="50">
    <w:name w:val="标题 5 字符"/>
    <w:basedOn w:val="a0"/>
    <w:link w:val="5"/>
    <w:uiPriority w:val="9"/>
    <w:semiHidden/>
    <w:rsid w:val="00D90CFA"/>
    <w:rPr>
      <w:rFonts w:cstheme="majorBidi"/>
      <w:color w:val="2F5496" w:themeColor="accent1" w:themeShade="BF"/>
      <w:sz w:val="24"/>
    </w:rPr>
  </w:style>
  <w:style w:type="character" w:customStyle="1" w:styleId="60">
    <w:name w:val="标题 6 字符"/>
    <w:basedOn w:val="a0"/>
    <w:link w:val="6"/>
    <w:uiPriority w:val="9"/>
    <w:semiHidden/>
    <w:rsid w:val="00D90CFA"/>
    <w:rPr>
      <w:rFonts w:cstheme="majorBidi"/>
      <w:b/>
      <w:bCs/>
      <w:color w:val="2F5496" w:themeColor="accent1" w:themeShade="BF"/>
    </w:rPr>
  </w:style>
  <w:style w:type="character" w:customStyle="1" w:styleId="70">
    <w:name w:val="标题 7 字符"/>
    <w:basedOn w:val="a0"/>
    <w:link w:val="7"/>
    <w:uiPriority w:val="9"/>
    <w:semiHidden/>
    <w:rsid w:val="00D90CFA"/>
    <w:rPr>
      <w:rFonts w:cstheme="majorBidi"/>
      <w:b/>
      <w:bCs/>
      <w:color w:val="595959" w:themeColor="text1" w:themeTint="A6"/>
    </w:rPr>
  </w:style>
  <w:style w:type="character" w:customStyle="1" w:styleId="80">
    <w:name w:val="标题 8 字符"/>
    <w:basedOn w:val="a0"/>
    <w:link w:val="8"/>
    <w:uiPriority w:val="9"/>
    <w:semiHidden/>
    <w:rsid w:val="00D90CFA"/>
    <w:rPr>
      <w:rFonts w:cstheme="majorBidi"/>
      <w:color w:val="595959" w:themeColor="text1" w:themeTint="A6"/>
    </w:rPr>
  </w:style>
  <w:style w:type="character" w:customStyle="1" w:styleId="90">
    <w:name w:val="标题 9 字符"/>
    <w:basedOn w:val="a0"/>
    <w:link w:val="9"/>
    <w:uiPriority w:val="9"/>
    <w:semiHidden/>
    <w:rsid w:val="00D90CFA"/>
    <w:rPr>
      <w:rFonts w:eastAsiaTheme="majorEastAsia" w:cstheme="majorBidi"/>
      <w:color w:val="595959" w:themeColor="text1" w:themeTint="A6"/>
    </w:rPr>
  </w:style>
  <w:style w:type="paragraph" w:styleId="a3">
    <w:name w:val="Title"/>
    <w:basedOn w:val="a"/>
    <w:next w:val="a"/>
    <w:link w:val="a4"/>
    <w:uiPriority w:val="10"/>
    <w:qFormat/>
    <w:rsid w:val="00D90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CFA"/>
    <w:pPr>
      <w:spacing w:before="160"/>
      <w:jc w:val="center"/>
    </w:pPr>
    <w:rPr>
      <w:i/>
      <w:iCs/>
      <w:color w:val="404040" w:themeColor="text1" w:themeTint="BF"/>
    </w:rPr>
  </w:style>
  <w:style w:type="character" w:customStyle="1" w:styleId="a8">
    <w:name w:val="引用 字符"/>
    <w:basedOn w:val="a0"/>
    <w:link w:val="a7"/>
    <w:uiPriority w:val="29"/>
    <w:rsid w:val="00D90CFA"/>
    <w:rPr>
      <w:i/>
      <w:iCs/>
      <w:color w:val="404040" w:themeColor="text1" w:themeTint="BF"/>
    </w:rPr>
  </w:style>
  <w:style w:type="paragraph" w:styleId="a9">
    <w:name w:val="List Paragraph"/>
    <w:basedOn w:val="a"/>
    <w:uiPriority w:val="34"/>
    <w:qFormat/>
    <w:rsid w:val="00D90CFA"/>
    <w:pPr>
      <w:ind w:left="720"/>
      <w:contextualSpacing/>
    </w:pPr>
  </w:style>
  <w:style w:type="character" w:styleId="aa">
    <w:name w:val="Intense Emphasis"/>
    <w:basedOn w:val="a0"/>
    <w:uiPriority w:val="21"/>
    <w:qFormat/>
    <w:rsid w:val="00D90CFA"/>
    <w:rPr>
      <w:i/>
      <w:iCs/>
      <w:color w:val="2F5496" w:themeColor="accent1" w:themeShade="BF"/>
    </w:rPr>
  </w:style>
  <w:style w:type="paragraph" w:styleId="ab">
    <w:name w:val="Intense Quote"/>
    <w:basedOn w:val="a"/>
    <w:next w:val="a"/>
    <w:link w:val="ac"/>
    <w:uiPriority w:val="30"/>
    <w:qFormat/>
    <w:rsid w:val="00D90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CFA"/>
    <w:rPr>
      <w:i/>
      <w:iCs/>
      <w:color w:val="2F5496" w:themeColor="accent1" w:themeShade="BF"/>
    </w:rPr>
  </w:style>
  <w:style w:type="character" w:styleId="ad">
    <w:name w:val="Intense Reference"/>
    <w:basedOn w:val="a0"/>
    <w:uiPriority w:val="32"/>
    <w:qFormat/>
    <w:rsid w:val="00D90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