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99AB" w14:textId="77777777" w:rsidR="00B51390" w:rsidRDefault="00B51390">
      <w:pPr>
        <w:rPr>
          <w:rFonts w:hint="eastAsia"/>
        </w:rPr>
      </w:pPr>
    </w:p>
    <w:p w14:paraId="73AE48A8" w14:textId="77777777" w:rsidR="00B51390" w:rsidRDefault="00B51390">
      <w:pPr>
        <w:rPr>
          <w:rFonts w:hint="eastAsia"/>
        </w:rPr>
      </w:pPr>
      <w:r>
        <w:rPr>
          <w:rFonts w:hint="eastAsia"/>
        </w:rPr>
        <w:t>乐俑的拼音yue还是le</w:t>
      </w:r>
    </w:p>
    <w:p w14:paraId="599AF0CD" w14:textId="77777777" w:rsidR="00B51390" w:rsidRDefault="00B51390">
      <w:pPr>
        <w:rPr>
          <w:rFonts w:hint="eastAsia"/>
        </w:rPr>
      </w:pPr>
      <w:r>
        <w:rPr>
          <w:rFonts w:hint="eastAsia"/>
        </w:rPr>
        <w:t>在讨论中国古代文化及其相关术语时，经常会遇到一些关于汉字读音的问题。其中，“乐俑”的正确拼音是一个值得探讨的话题。“乐”字有两个主要的读音：yue4（第四声）和 le4（第四声），分别对应不同的含义。在“乐俑”这个词组中，究竟应该采用哪一个读音呢？本文将从历史背景、文化意义以及语言学的角度对此进行分析。</w:t>
      </w:r>
    </w:p>
    <w:p w14:paraId="41A59DA5" w14:textId="77777777" w:rsidR="00B51390" w:rsidRDefault="00B51390">
      <w:pPr>
        <w:rPr>
          <w:rFonts w:hint="eastAsia"/>
        </w:rPr>
      </w:pPr>
    </w:p>
    <w:p w14:paraId="7CDCAA1D" w14:textId="77777777" w:rsidR="00B51390" w:rsidRDefault="00B51390">
      <w:pPr>
        <w:rPr>
          <w:rFonts w:hint="eastAsia"/>
        </w:rPr>
      </w:pPr>
    </w:p>
    <w:p w14:paraId="48F99C7C" w14:textId="77777777" w:rsidR="00B51390" w:rsidRDefault="00B51390">
      <w:pPr>
        <w:rPr>
          <w:rFonts w:hint="eastAsia"/>
        </w:rPr>
      </w:pPr>
      <w:r>
        <w:rPr>
          <w:rFonts w:hint="eastAsia"/>
        </w:rPr>
        <w:t>乐俑的历史背景</w:t>
      </w:r>
    </w:p>
    <w:p w14:paraId="701B0024" w14:textId="77777777" w:rsidR="00B51390" w:rsidRDefault="00B51390">
      <w:pPr>
        <w:rPr>
          <w:rFonts w:hint="eastAsia"/>
        </w:rPr>
      </w:pPr>
      <w:r>
        <w:rPr>
          <w:rFonts w:hint="eastAsia"/>
        </w:rPr>
        <w:t>了解“乐俑”的历史背景对于确定其正确读音至关重要。乐俑是中国古代墓葬中的一种陪葬品，主要用于表现死者生前的生活场景或娱乐活动。这些陶俑通常以演奏乐器的形象出现，反映了当时社会对音乐文化的重视。根据考古发现，乐俑广泛存在于汉代及以后的墓葬之中，它们不仅展示了古代乐器的样式，也为研究古代音乐史提供了珍贵的实物资料。</w:t>
      </w:r>
    </w:p>
    <w:p w14:paraId="2075C737" w14:textId="77777777" w:rsidR="00B51390" w:rsidRDefault="00B51390">
      <w:pPr>
        <w:rPr>
          <w:rFonts w:hint="eastAsia"/>
        </w:rPr>
      </w:pPr>
    </w:p>
    <w:p w14:paraId="7970A8D1" w14:textId="77777777" w:rsidR="00B51390" w:rsidRDefault="00B51390">
      <w:pPr>
        <w:rPr>
          <w:rFonts w:hint="eastAsia"/>
        </w:rPr>
      </w:pPr>
    </w:p>
    <w:p w14:paraId="698BEFE9" w14:textId="77777777" w:rsidR="00B51390" w:rsidRDefault="00B51390">
      <w:pPr>
        <w:rPr>
          <w:rFonts w:hint="eastAsia"/>
        </w:rPr>
      </w:pPr>
      <w:r>
        <w:rPr>
          <w:rFonts w:hint="eastAsia"/>
        </w:rPr>
        <w:t>乐与音乐的关系</w:t>
      </w:r>
    </w:p>
    <w:p w14:paraId="16780CF5" w14:textId="77777777" w:rsidR="00B51390" w:rsidRDefault="00B51390">
      <w:pPr>
        <w:rPr>
          <w:rFonts w:hint="eastAsia"/>
        </w:rPr>
      </w:pPr>
      <w:r>
        <w:rPr>
          <w:rFonts w:hint="eastAsia"/>
        </w:rPr>
        <w:t>“乐”字在表示与音乐相关的概念时，应当读作yue4。这是因为在中国传统文化中，“乐”作为一门艺术形式，是礼仪文化的重要组成部分，具有很高的地位。因此，在提到像“乐俑”这样的词汇时，指的是与音乐有关的陶俑，这里的“乐”自然应该按照与音乐相关的发音来读，即yue4。</w:t>
      </w:r>
    </w:p>
    <w:p w14:paraId="0BD7E3C1" w14:textId="77777777" w:rsidR="00B51390" w:rsidRDefault="00B51390">
      <w:pPr>
        <w:rPr>
          <w:rFonts w:hint="eastAsia"/>
        </w:rPr>
      </w:pPr>
    </w:p>
    <w:p w14:paraId="33FCE4A1" w14:textId="77777777" w:rsidR="00B51390" w:rsidRDefault="00B51390">
      <w:pPr>
        <w:rPr>
          <w:rFonts w:hint="eastAsia"/>
        </w:rPr>
      </w:pPr>
    </w:p>
    <w:p w14:paraId="172836F3" w14:textId="77777777" w:rsidR="00B51390" w:rsidRDefault="00B51390">
      <w:pPr>
        <w:rPr>
          <w:rFonts w:hint="eastAsia"/>
        </w:rPr>
      </w:pPr>
      <w:r>
        <w:rPr>
          <w:rFonts w:hint="eastAsia"/>
        </w:rPr>
        <w:t>为何不是le4</w:t>
      </w:r>
    </w:p>
    <w:p w14:paraId="427AA9F1" w14:textId="77777777" w:rsidR="00B51390" w:rsidRDefault="00B51390">
      <w:pPr>
        <w:rPr>
          <w:rFonts w:hint="eastAsia"/>
        </w:rPr>
      </w:pPr>
      <w:r>
        <w:rPr>
          <w:rFonts w:hint="eastAsia"/>
        </w:rPr>
        <w:t>虽然“乐”字也有le4的读音，但这个读音通常用来表达快乐、愉悦的意思，并不适用于描述与音乐或乐器相关的词语。考虑到“乐俑”特指那些描绘音乐表演或乐器演奏场景的陶俑，使用le4显然不符合逻辑。因此，在正确的语境下，“乐俑”的“乐”应读为yue4。</w:t>
      </w:r>
    </w:p>
    <w:p w14:paraId="161F56F9" w14:textId="77777777" w:rsidR="00B51390" w:rsidRDefault="00B51390">
      <w:pPr>
        <w:rPr>
          <w:rFonts w:hint="eastAsia"/>
        </w:rPr>
      </w:pPr>
    </w:p>
    <w:p w14:paraId="1436BBE1" w14:textId="77777777" w:rsidR="00B51390" w:rsidRDefault="00B51390">
      <w:pPr>
        <w:rPr>
          <w:rFonts w:hint="eastAsia"/>
        </w:rPr>
      </w:pPr>
    </w:p>
    <w:p w14:paraId="2ABF02F2" w14:textId="77777777" w:rsidR="00B51390" w:rsidRDefault="00B51390">
      <w:pPr>
        <w:rPr>
          <w:rFonts w:hint="eastAsia"/>
        </w:rPr>
      </w:pPr>
      <w:r>
        <w:rPr>
          <w:rFonts w:hint="eastAsia"/>
        </w:rPr>
        <w:t>最后的总结</w:t>
      </w:r>
    </w:p>
    <w:p w14:paraId="591DD4A5" w14:textId="77777777" w:rsidR="00B51390" w:rsidRDefault="00B51390">
      <w:pPr>
        <w:rPr>
          <w:rFonts w:hint="eastAsia"/>
        </w:rPr>
      </w:pPr>
      <w:r>
        <w:rPr>
          <w:rFonts w:hint="eastAsia"/>
        </w:rPr>
        <w:t>“乐俑”的正确拼音应该是yue4 yong3。这不仅是基于对“乐”字基本含义的理解，也是对中国古代文化和历史背景深入探究的结果。通过正确理解这一术语的读音，我们能够更加准确地把握中国古代音乐文化的精髓，同时也能更好地欣赏那些精美的乐俑艺术品所承载的历史价值。</w:t>
      </w:r>
    </w:p>
    <w:p w14:paraId="38C3009A" w14:textId="77777777" w:rsidR="00B51390" w:rsidRDefault="00B51390">
      <w:pPr>
        <w:rPr>
          <w:rFonts w:hint="eastAsia"/>
        </w:rPr>
      </w:pPr>
    </w:p>
    <w:p w14:paraId="51846C17" w14:textId="77777777" w:rsidR="00B51390" w:rsidRDefault="00B51390">
      <w:pPr>
        <w:rPr>
          <w:rFonts w:hint="eastAsia"/>
        </w:rPr>
      </w:pPr>
    </w:p>
    <w:p w14:paraId="105C86A5" w14:textId="77777777" w:rsidR="00B51390" w:rsidRDefault="00B51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076A" w14:textId="37389297" w:rsidR="00362018" w:rsidRDefault="00362018"/>
    <w:sectPr w:rsidR="0036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18"/>
    <w:rsid w:val="002C7852"/>
    <w:rsid w:val="00362018"/>
    <w:rsid w:val="00B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7BB9-C89F-4C82-AFB7-652DD3D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