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EEADF" w14:textId="77777777" w:rsidR="006A1835" w:rsidRDefault="006A1835">
      <w:pPr>
        <w:rPr>
          <w:rFonts w:hint="eastAsia"/>
        </w:rPr>
      </w:pPr>
    </w:p>
    <w:p w14:paraId="791F3CB6" w14:textId="77777777" w:rsidR="006A1835" w:rsidRDefault="006A1835">
      <w:pPr>
        <w:rPr>
          <w:rFonts w:hint="eastAsia"/>
        </w:rPr>
      </w:pPr>
      <w:r>
        <w:rPr>
          <w:rFonts w:hint="eastAsia"/>
        </w:rPr>
        <w:t>不教还是不教的拼音</w:t>
      </w:r>
    </w:p>
    <w:p w14:paraId="5EDCB1F3" w14:textId="77777777" w:rsidR="006A1835" w:rsidRDefault="006A1835">
      <w:pPr>
        <w:rPr>
          <w:rFonts w:hint="eastAsia"/>
        </w:rPr>
      </w:pPr>
      <w:r>
        <w:rPr>
          <w:rFonts w:hint="eastAsia"/>
        </w:rPr>
        <w:t>“不教还是不教”的拼音是“bù jiào hái shì bù jiào”，这句话通常用来表达在面对某种情况时，无论是否进行指导或教育，结果可能不会有太大区别。它反映了人们对于某些特定情境下的无奈与讽刺。不过，这句话本身并没有一个明确的来源或者背景故事，更多地是在日常生活交流中被创造和使用。</w:t>
      </w:r>
    </w:p>
    <w:p w14:paraId="47C8FDA0" w14:textId="77777777" w:rsidR="006A1835" w:rsidRDefault="006A1835">
      <w:pPr>
        <w:rPr>
          <w:rFonts w:hint="eastAsia"/>
        </w:rPr>
      </w:pPr>
    </w:p>
    <w:p w14:paraId="7419E344" w14:textId="77777777" w:rsidR="006A1835" w:rsidRDefault="006A1835">
      <w:pPr>
        <w:rPr>
          <w:rFonts w:hint="eastAsia"/>
        </w:rPr>
      </w:pPr>
    </w:p>
    <w:p w14:paraId="0569E3D3" w14:textId="77777777" w:rsidR="006A1835" w:rsidRDefault="006A1835">
      <w:pPr>
        <w:rPr>
          <w:rFonts w:hint="eastAsia"/>
        </w:rPr>
      </w:pPr>
      <w:r>
        <w:rPr>
          <w:rFonts w:hint="eastAsia"/>
        </w:rPr>
        <w:t>探讨“教”与“不教”的意义</w:t>
      </w:r>
    </w:p>
    <w:p w14:paraId="2802B0C3" w14:textId="77777777" w:rsidR="006A1835" w:rsidRDefault="006A1835">
      <w:pPr>
        <w:rPr>
          <w:rFonts w:hint="eastAsia"/>
        </w:rPr>
      </w:pPr>
      <w:r>
        <w:rPr>
          <w:rFonts w:hint="eastAsia"/>
        </w:rPr>
        <w:t>在教育领域，“教”与“不教”有着深远的意义。教意味着传递知识、技能以及价值观；而不教，则可能暗示着放手让学习者自行探索。每种方式都有其优点与挑战。积极的教学能够帮助学生快速掌握所需的知识和技能，但过度干预可能会限制他们的创造力和自主解决问题的能力。相反，给予学生足够的自由去探索虽然可以激发他们的独立思考能力，但也可能导致他们迷失方向。</w:t>
      </w:r>
    </w:p>
    <w:p w14:paraId="6CA0B078" w14:textId="77777777" w:rsidR="006A1835" w:rsidRDefault="006A1835">
      <w:pPr>
        <w:rPr>
          <w:rFonts w:hint="eastAsia"/>
        </w:rPr>
      </w:pPr>
    </w:p>
    <w:p w14:paraId="48789D7F" w14:textId="77777777" w:rsidR="006A1835" w:rsidRDefault="006A1835">
      <w:pPr>
        <w:rPr>
          <w:rFonts w:hint="eastAsia"/>
        </w:rPr>
      </w:pPr>
    </w:p>
    <w:p w14:paraId="4883F693" w14:textId="77777777" w:rsidR="006A1835" w:rsidRDefault="006A1835">
      <w:pPr>
        <w:rPr>
          <w:rFonts w:hint="eastAsia"/>
        </w:rPr>
      </w:pPr>
      <w:r>
        <w:rPr>
          <w:rFonts w:hint="eastAsia"/>
        </w:rPr>
        <w:t>如何平衡“教”与“不教”</w:t>
      </w:r>
    </w:p>
    <w:p w14:paraId="233E49A0" w14:textId="77777777" w:rsidR="006A1835" w:rsidRDefault="006A1835">
      <w:pPr>
        <w:rPr>
          <w:rFonts w:hint="eastAsia"/>
        </w:rPr>
      </w:pPr>
      <w:r>
        <w:rPr>
          <w:rFonts w:hint="eastAsia"/>
        </w:rPr>
        <w:t>找到“教”与“不教”之间的平衡点是每位教育工作者面临的挑战。一方面，需要通过有效的教学策略来激发学生的兴趣，引导他们发现学习的乐趣；另一方面，也应鼓励学生独立思考，培养他们解决问题的能力。实现这种平衡不仅有助于提升教育质量，还能促进学生的全面发展。例如，在项目式学习中，教师可以通过提出问题而不是直接提供答案的方式来引导学生深入探究。</w:t>
      </w:r>
    </w:p>
    <w:p w14:paraId="0D40B273" w14:textId="77777777" w:rsidR="006A1835" w:rsidRDefault="006A1835">
      <w:pPr>
        <w:rPr>
          <w:rFonts w:hint="eastAsia"/>
        </w:rPr>
      </w:pPr>
    </w:p>
    <w:p w14:paraId="60ABB884" w14:textId="77777777" w:rsidR="006A1835" w:rsidRDefault="006A1835">
      <w:pPr>
        <w:rPr>
          <w:rFonts w:hint="eastAsia"/>
        </w:rPr>
      </w:pPr>
    </w:p>
    <w:p w14:paraId="44D08452" w14:textId="77777777" w:rsidR="006A1835" w:rsidRDefault="006A1835">
      <w:pPr>
        <w:rPr>
          <w:rFonts w:hint="eastAsia"/>
        </w:rPr>
      </w:pPr>
      <w:r>
        <w:rPr>
          <w:rFonts w:hint="eastAsia"/>
        </w:rPr>
        <w:t>“不教还是不教”的实际应用</w:t>
      </w:r>
    </w:p>
    <w:p w14:paraId="253F5AAB" w14:textId="77777777" w:rsidR="006A1835" w:rsidRDefault="006A1835">
      <w:pPr>
        <w:rPr>
          <w:rFonts w:hint="eastAsia"/>
        </w:rPr>
      </w:pPr>
      <w:r>
        <w:rPr>
          <w:rFonts w:hint="eastAsia"/>
        </w:rPr>
        <w:t>在现实生活中，“不教还是不教”的态度有时会被用作一种幽默或是自我调侃的方式，尤其是在面对复杂难解的问题时。它反映了人们在处理事情时所持有的灵活态度。然而，在专业领域，无论是教育、管理还是其他行业，认真对待每一次教导的机会都是非常重要的。正确理解何时应该主动教导，何时应该退一步让学生自己尝试，是取得成功的关键因素之一。</w:t>
      </w:r>
    </w:p>
    <w:p w14:paraId="562C46BD" w14:textId="77777777" w:rsidR="006A1835" w:rsidRDefault="006A1835">
      <w:pPr>
        <w:rPr>
          <w:rFonts w:hint="eastAsia"/>
        </w:rPr>
      </w:pPr>
    </w:p>
    <w:p w14:paraId="2AF670AE" w14:textId="77777777" w:rsidR="006A1835" w:rsidRDefault="006A1835">
      <w:pPr>
        <w:rPr>
          <w:rFonts w:hint="eastAsia"/>
        </w:rPr>
      </w:pPr>
    </w:p>
    <w:p w14:paraId="76C6447C" w14:textId="77777777" w:rsidR="006A1835" w:rsidRDefault="006A1835">
      <w:pPr>
        <w:rPr>
          <w:rFonts w:hint="eastAsia"/>
        </w:rPr>
      </w:pPr>
      <w:r>
        <w:rPr>
          <w:rFonts w:hint="eastAsia"/>
        </w:rPr>
        <w:t>最后的总结</w:t>
      </w:r>
    </w:p>
    <w:p w14:paraId="2D5E3DFE" w14:textId="77777777" w:rsidR="006A1835" w:rsidRDefault="006A1835">
      <w:pPr>
        <w:rPr>
          <w:rFonts w:hint="eastAsia"/>
        </w:rPr>
      </w:pPr>
      <w:r>
        <w:rPr>
          <w:rFonts w:hint="eastAsia"/>
        </w:rPr>
        <w:t>“不教还是不教”不仅仅是一个简单的短语，它背后蕴含着关于教育、成长和自我发展的深刻哲理。每个人在自己的生活和职业生涯中都会遇到类似的选择：什么时候该出手相助，什么时候应该放手让他人自己去经历失败与成功。认识到这一点，并据此调整我们的行为方式，可以帮助我们在不同的角色中更加从容地应对挑战。</w:t>
      </w:r>
    </w:p>
    <w:p w14:paraId="3C8793EC" w14:textId="77777777" w:rsidR="006A1835" w:rsidRDefault="006A1835">
      <w:pPr>
        <w:rPr>
          <w:rFonts w:hint="eastAsia"/>
        </w:rPr>
      </w:pPr>
    </w:p>
    <w:p w14:paraId="6F235B10" w14:textId="77777777" w:rsidR="006A1835" w:rsidRDefault="006A1835">
      <w:pPr>
        <w:rPr>
          <w:rFonts w:hint="eastAsia"/>
        </w:rPr>
      </w:pPr>
    </w:p>
    <w:p w14:paraId="78C3E2C1" w14:textId="77777777" w:rsidR="006A1835" w:rsidRDefault="006A1835">
      <w:pPr>
        <w:rPr>
          <w:rFonts w:hint="eastAsia"/>
        </w:rPr>
      </w:pPr>
      <w:r>
        <w:rPr>
          <w:rFonts w:hint="eastAsia"/>
        </w:rPr>
        <w:t>本文是由懂得生活网（dongdeshenghuo.com）为大家创作</w:t>
      </w:r>
    </w:p>
    <w:p w14:paraId="6CDED3AA" w14:textId="3A6967E7" w:rsidR="00111CE3" w:rsidRDefault="00111CE3"/>
    <w:sectPr w:rsidR="00111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E3"/>
    <w:rsid w:val="00111CE3"/>
    <w:rsid w:val="002C7852"/>
    <w:rsid w:val="006A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FE5B9-588F-441E-92BB-4489DAA1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CE3"/>
    <w:rPr>
      <w:rFonts w:cstheme="majorBidi"/>
      <w:color w:val="2F5496" w:themeColor="accent1" w:themeShade="BF"/>
      <w:sz w:val="28"/>
      <w:szCs w:val="28"/>
    </w:rPr>
  </w:style>
  <w:style w:type="character" w:customStyle="1" w:styleId="50">
    <w:name w:val="标题 5 字符"/>
    <w:basedOn w:val="a0"/>
    <w:link w:val="5"/>
    <w:uiPriority w:val="9"/>
    <w:semiHidden/>
    <w:rsid w:val="00111CE3"/>
    <w:rPr>
      <w:rFonts w:cstheme="majorBidi"/>
      <w:color w:val="2F5496" w:themeColor="accent1" w:themeShade="BF"/>
      <w:sz w:val="24"/>
    </w:rPr>
  </w:style>
  <w:style w:type="character" w:customStyle="1" w:styleId="60">
    <w:name w:val="标题 6 字符"/>
    <w:basedOn w:val="a0"/>
    <w:link w:val="6"/>
    <w:uiPriority w:val="9"/>
    <w:semiHidden/>
    <w:rsid w:val="00111CE3"/>
    <w:rPr>
      <w:rFonts w:cstheme="majorBidi"/>
      <w:b/>
      <w:bCs/>
      <w:color w:val="2F5496" w:themeColor="accent1" w:themeShade="BF"/>
    </w:rPr>
  </w:style>
  <w:style w:type="character" w:customStyle="1" w:styleId="70">
    <w:name w:val="标题 7 字符"/>
    <w:basedOn w:val="a0"/>
    <w:link w:val="7"/>
    <w:uiPriority w:val="9"/>
    <w:semiHidden/>
    <w:rsid w:val="00111CE3"/>
    <w:rPr>
      <w:rFonts w:cstheme="majorBidi"/>
      <w:b/>
      <w:bCs/>
      <w:color w:val="595959" w:themeColor="text1" w:themeTint="A6"/>
    </w:rPr>
  </w:style>
  <w:style w:type="character" w:customStyle="1" w:styleId="80">
    <w:name w:val="标题 8 字符"/>
    <w:basedOn w:val="a0"/>
    <w:link w:val="8"/>
    <w:uiPriority w:val="9"/>
    <w:semiHidden/>
    <w:rsid w:val="00111CE3"/>
    <w:rPr>
      <w:rFonts w:cstheme="majorBidi"/>
      <w:color w:val="595959" w:themeColor="text1" w:themeTint="A6"/>
    </w:rPr>
  </w:style>
  <w:style w:type="character" w:customStyle="1" w:styleId="90">
    <w:name w:val="标题 9 字符"/>
    <w:basedOn w:val="a0"/>
    <w:link w:val="9"/>
    <w:uiPriority w:val="9"/>
    <w:semiHidden/>
    <w:rsid w:val="00111CE3"/>
    <w:rPr>
      <w:rFonts w:eastAsiaTheme="majorEastAsia" w:cstheme="majorBidi"/>
      <w:color w:val="595959" w:themeColor="text1" w:themeTint="A6"/>
    </w:rPr>
  </w:style>
  <w:style w:type="paragraph" w:styleId="a3">
    <w:name w:val="Title"/>
    <w:basedOn w:val="a"/>
    <w:next w:val="a"/>
    <w:link w:val="a4"/>
    <w:uiPriority w:val="10"/>
    <w:qFormat/>
    <w:rsid w:val="00111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CE3"/>
    <w:pPr>
      <w:spacing w:before="160"/>
      <w:jc w:val="center"/>
    </w:pPr>
    <w:rPr>
      <w:i/>
      <w:iCs/>
      <w:color w:val="404040" w:themeColor="text1" w:themeTint="BF"/>
    </w:rPr>
  </w:style>
  <w:style w:type="character" w:customStyle="1" w:styleId="a8">
    <w:name w:val="引用 字符"/>
    <w:basedOn w:val="a0"/>
    <w:link w:val="a7"/>
    <w:uiPriority w:val="29"/>
    <w:rsid w:val="00111CE3"/>
    <w:rPr>
      <w:i/>
      <w:iCs/>
      <w:color w:val="404040" w:themeColor="text1" w:themeTint="BF"/>
    </w:rPr>
  </w:style>
  <w:style w:type="paragraph" w:styleId="a9">
    <w:name w:val="List Paragraph"/>
    <w:basedOn w:val="a"/>
    <w:uiPriority w:val="34"/>
    <w:qFormat/>
    <w:rsid w:val="00111CE3"/>
    <w:pPr>
      <w:ind w:left="720"/>
      <w:contextualSpacing/>
    </w:pPr>
  </w:style>
  <w:style w:type="character" w:styleId="aa">
    <w:name w:val="Intense Emphasis"/>
    <w:basedOn w:val="a0"/>
    <w:uiPriority w:val="21"/>
    <w:qFormat/>
    <w:rsid w:val="00111CE3"/>
    <w:rPr>
      <w:i/>
      <w:iCs/>
      <w:color w:val="2F5496" w:themeColor="accent1" w:themeShade="BF"/>
    </w:rPr>
  </w:style>
  <w:style w:type="paragraph" w:styleId="ab">
    <w:name w:val="Intense Quote"/>
    <w:basedOn w:val="a"/>
    <w:next w:val="a"/>
    <w:link w:val="ac"/>
    <w:uiPriority w:val="30"/>
    <w:qFormat/>
    <w:rsid w:val="00111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CE3"/>
    <w:rPr>
      <w:i/>
      <w:iCs/>
      <w:color w:val="2F5496" w:themeColor="accent1" w:themeShade="BF"/>
    </w:rPr>
  </w:style>
  <w:style w:type="character" w:styleId="ad">
    <w:name w:val="Intense Reference"/>
    <w:basedOn w:val="a0"/>
    <w:uiPriority w:val="32"/>
    <w:qFormat/>
    <w:rsid w:val="00111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