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2B08" w14:textId="77777777" w:rsidR="00D32594" w:rsidRDefault="00D32594">
      <w:pPr>
        <w:rPr>
          <w:rFonts w:hint="eastAsia"/>
        </w:rPr>
      </w:pPr>
      <w:r>
        <w:rPr>
          <w:rFonts w:hint="eastAsia"/>
        </w:rPr>
        <w:t>丁零零的拼音声调：声音的旋律与汉字的灵魂</w:t>
      </w:r>
    </w:p>
    <w:p w14:paraId="352831BE" w14:textId="77777777" w:rsidR="00D32594" w:rsidRDefault="00D32594">
      <w:pPr>
        <w:rPr>
          <w:rFonts w:hint="eastAsia"/>
        </w:rPr>
      </w:pPr>
      <w:r>
        <w:rPr>
          <w:rFonts w:hint="eastAsia"/>
        </w:rPr>
        <w:t>在汉语的广袤天空中，拼音声调如同繁星点点，为每一个汉字赋予了独特的音乐性。"丁零零"这个拟声词，它不仅仅是对某种声音的模仿，更是一个连接着我们日常生活与语言艺术的桥梁。当我们说“丁零零”时，实际上是在模拟钟表指针跳动的声音，或是电话铃响的那一瞬间。这种声音在我们的生活中如此熟悉，以至于它几乎成为了时间流逝和通讯联系的一种象征。</w:t>
      </w:r>
    </w:p>
    <w:p w14:paraId="0F919B92" w14:textId="77777777" w:rsidR="00D32594" w:rsidRDefault="00D32594">
      <w:pPr>
        <w:rPr>
          <w:rFonts w:hint="eastAsia"/>
        </w:rPr>
      </w:pPr>
    </w:p>
    <w:p w14:paraId="74CC233F" w14:textId="77777777" w:rsidR="00D32594" w:rsidRDefault="00D32594">
      <w:pPr>
        <w:rPr>
          <w:rFonts w:hint="eastAsia"/>
        </w:rPr>
      </w:pPr>
    </w:p>
    <w:p w14:paraId="4AFCB00E" w14:textId="77777777" w:rsidR="00D32594" w:rsidRDefault="00D32594">
      <w:pPr>
        <w:rPr>
          <w:rFonts w:hint="eastAsia"/>
        </w:rPr>
      </w:pPr>
      <w:r>
        <w:rPr>
          <w:rFonts w:hint="eastAsia"/>
        </w:rPr>
        <w:t>从古至今，声调的演变与发展</w:t>
      </w:r>
    </w:p>
    <w:p w14:paraId="40D9BA19" w14:textId="77777777" w:rsidR="00D32594" w:rsidRDefault="00D32594">
      <w:pPr>
        <w:rPr>
          <w:rFonts w:hint="eastAsia"/>
        </w:rPr>
      </w:pPr>
      <w:r>
        <w:rPr>
          <w:rFonts w:hint="eastAsia"/>
        </w:rPr>
        <w:t>追溯到古代，中国文字有着丰富的韵律和节奏。随着时间的推移，这些特点逐渐演变成了现代汉语中的四个主要声调——阴平、阳平、上声和去声，以及轻声。每个声调都有其特定的变化模式，就像音乐中的音符一样。而"丁零零"则可以被视作是这一系列变化中的一个小小音符，它虽然简单，但通过不同的语境和语气表达，却能传达出丰富的情感信息。例如，在急促的情况下，“丁零零”的发音可能会更加短促，表现出一种紧迫感；而在轻松愉快的环境中，则可能显得悠扬。</w:t>
      </w:r>
    </w:p>
    <w:p w14:paraId="55433A75" w14:textId="77777777" w:rsidR="00D32594" w:rsidRDefault="00D32594">
      <w:pPr>
        <w:rPr>
          <w:rFonts w:hint="eastAsia"/>
        </w:rPr>
      </w:pPr>
    </w:p>
    <w:p w14:paraId="54358404" w14:textId="77777777" w:rsidR="00D32594" w:rsidRDefault="00D32594">
      <w:pPr>
        <w:rPr>
          <w:rFonts w:hint="eastAsia"/>
        </w:rPr>
      </w:pPr>
    </w:p>
    <w:p w14:paraId="0ADBB60B" w14:textId="77777777" w:rsidR="00D32594" w:rsidRDefault="00D32594">
      <w:pPr>
        <w:rPr>
          <w:rFonts w:hint="eastAsia"/>
        </w:rPr>
      </w:pPr>
      <w:r>
        <w:rPr>
          <w:rFonts w:hint="eastAsia"/>
        </w:rPr>
        <w:t>文化背景下的“丁零零”</w:t>
      </w:r>
    </w:p>
    <w:p w14:paraId="77E70CFF" w14:textId="77777777" w:rsidR="00D32594" w:rsidRDefault="00D32594">
      <w:pPr>
        <w:rPr>
          <w:rFonts w:hint="eastAsia"/>
        </w:rPr>
      </w:pPr>
      <w:r>
        <w:rPr>
          <w:rFonts w:hint="eastAsia"/>
        </w:rPr>
        <w:t>在中国传统文化里，钟表不仅是计时工具，还代表着秩序与和谐。古人认为，天地万物皆有其运行规律，就如同钟表内部精密的齿轮系统一般。因此，“丁零零”的声音不仅标志着时间的脚步，也暗示着人们应该遵循自然法则生活。在一些地区，当有人去世后，家人会敲响铜锣或打钟，以此来告慰亡灵，并祈求平安。“丁零零”的声音在这里便带有了更深一层的意义——它是生者与死者之间的对话，是对往昔岁月的一种缅怀。</w:t>
      </w:r>
    </w:p>
    <w:p w14:paraId="40559334" w14:textId="77777777" w:rsidR="00D32594" w:rsidRDefault="00D32594">
      <w:pPr>
        <w:rPr>
          <w:rFonts w:hint="eastAsia"/>
        </w:rPr>
      </w:pPr>
    </w:p>
    <w:p w14:paraId="6041D065" w14:textId="77777777" w:rsidR="00D32594" w:rsidRDefault="00D32594">
      <w:pPr>
        <w:rPr>
          <w:rFonts w:hint="eastAsia"/>
        </w:rPr>
      </w:pPr>
    </w:p>
    <w:p w14:paraId="7AB897FB" w14:textId="77777777" w:rsidR="00D32594" w:rsidRDefault="00D32594">
      <w:pPr>
        <w:rPr>
          <w:rFonts w:hint="eastAsia"/>
        </w:rPr>
      </w:pPr>
      <w:r>
        <w:rPr>
          <w:rFonts w:hint="eastAsia"/>
        </w:rPr>
        <w:t>现代社会中“丁零零”的新意义</w:t>
      </w:r>
    </w:p>
    <w:p w14:paraId="731F04CA" w14:textId="77777777" w:rsidR="00D32594" w:rsidRDefault="00D32594">
      <w:pPr>
        <w:rPr>
          <w:rFonts w:hint="eastAsia"/>
        </w:rPr>
      </w:pPr>
      <w:r>
        <w:rPr>
          <w:rFonts w:hint="eastAsia"/>
        </w:rPr>
        <w:t>进入现代社会，“丁零零”不再仅仅局限于传统意义上的钟声或铃声。随着科技的发展，它还可以出现在手机铃声、电脑提示音等各种电子设备之中。每一次“丁零零”的响起，都可能是朋友的信息、工作上的通知或者是重要的提醒。在这个快节奏的时代背景下，“丁零零”的声音已经融入到了日常生活的方方面面，成为了一种不可或缺的存在。同时，由于网络文化的兴起，“丁零零”也被赋予了更多元化的解读方式，比如在网络游戏中作为任务完成或者获得奖励时的庆祝音效。</w:t>
      </w:r>
    </w:p>
    <w:p w14:paraId="29CF539B" w14:textId="77777777" w:rsidR="00D32594" w:rsidRDefault="00D32594">
      <w:pPr>
        <w:rPr>
          <w:rFonts w:hint="eastAsia"/>
        </w:rPr>
      </w:pPr>
    </w:p>
    <w:p w14:paraId="1FE4F8A1" w14:textId="77777777" w:rsidR="00D32594" w:rsidRDefault="00D32594">
      <w:pPr>
        <w:rPr>
          <w:rFonts w:hint="eastAsia"/>
        </w:rPr>
      </w:pPr>
    </w:p>
    <w:p w14:paraId="10A8A788" w14:textId="77777777" w:rsidR="00D32594" w:rsidRDefault="00D32594">
      <w:pPr>
        <w:rPr>
          <w:rFonts w:hint="eastAsia"/>
        </w:rPr>
      </w:pPr>
      <w:r>
        <w:rPr>
          <w:rFonts w:hint="eastAsia"/>
        </w:rPr>
        <w:t>最后的总结：“丁零零”背后的深意</w:t>
      </w:r>
    </w:p>
    <w:p w14:paraId="762B4164" w14:textId="77777777" w:rsidR="00D32594" w:rsidRDefault="00D32594">
      <w:pPr>
        <w:rPr>
          <w:rFonts w:hint="eastAsia"/>
        </w:rPr>
      </w:pPr>
      <w:r>
        <w:rPr>
          <w:rFonts w:hint="eastAsia"/>
        </w:rPr>
        <w:t>“丁零零”的声音不仅仅是一种简单的物理现象，它承载着深厚的文化内涵和社会价值。无论是作为历史记忆的一部分，还是现代生活中不可或缺的声音元素，“丁零零”都在不断地提醒着我们珍惜时光、尊重传统并且积极面对未来。每一声“丁零零”，都是汉语拼音声调体系下的一曲美妙乐章，也是连接过去与现在、东方与西方的一座无形桥梁。</w:t>
      </w:r>
    </w:p>
    <w:p w14:paraId="4D68390A" w14:textId="77777777" w:rsidR="00D32594" w:rsidRDefault="00D32594">
      <w:pPr>
        <w:rPr>
          <w:rFonts w:hint="eastAsia"/>
        </w:rPr>
      </w:pPr>
    </w:p>
    <w:p w14:paraId="4F2D585F" w14:textId="77777777" w:rsidR="00D32594" w:rsidRDefault="00D32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F8592" w14:textId="326105EE" w:rsidR="008F076A" w:rsidRDefault="008F076A"/>
    <w:sectPr w:rsidR="008F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A"/>
    <w:rsid w:val="002C7852"/>
    <w:rsid w:val="008F076A"/>
    <w:rsid w:val="00D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83A3-8394-4140-A17B-4617F74F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