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FF7D" w14:textId="77777777" w:rsidR="002C1E87" w:rsidRDefault="002C1E87">
      <w:pPr>
        <w:rPr>
          <w:rFonts w:hint="eastAsia"/>
        </w:rPr>
      </w:pPr>
    </w:p>
    <w:p w14:paraId="3355D6DB" w14:textId="77777777" w:rsidR="002C1E87" w:rsidRDefault="002C1E87">
      <w:pPr>
        <w:rPr>
          <w:rFonts w:hint="eastAsia"/>
        </w:rPr>
      </w:pPr>
      <w:r>
        <w:rPr>
          <w:rFonts w:hint="eastAsia"/>
        </w:rPr>
        <w:t>鸟下绿芜秦苑蝉鸣黄叶汉宫秋的拼音</w:t>
      </w:r>
    </w:p>
    <w:p w14:paraId="18B4C886" w14:textId="77777777" w:rsidR="002C1E87" w:rsidRDefault="002C1E87">
      <w:pPr>
        <w:rPr>
          <w:rFonts w:hint="eastAsia"/>
        </w:rPr>
      </w:pPr>
      <w:r>
        <w:rPr>
          <w:rFonts w:hint="eastAsia"/>
        </w:rPr>
        <w:t>“鸟下绿芜秦苑蝉鸣黄叶汉宫秋”的拼音是“niǎo xià lǜ wú qín yuàn chán míng huáng yè hàn gōng qiū”。这句话选自唐代诗人许浑的《咸阳城东楼》。这首诗通过描绘自然景象与历史遗迹，表达了诗人对时光流逝、朝代更迭的深刻感悟。</w:t>
      </w:r>
    </w:p>
    <w:p w14:paraId="6AF96C8B" w14:textId="77777777" w:rsidR="002C1E87" w:rsidRDefault="002C1E87">
      <w:pPr>
        <w:rPr>
          <w:rFonts w:hint="eastAsia"/>
        </w:rPr>
      </w:pPr>
    </w:p>
    <w:p w14:paraId="30874B47" w14:textId="77777777" w:rsidR="002C1E87" w:rsidRDefault="002C1E87">
      <w:pPr>
        <w:rPr>
          <w:rFonts w:hint="eastAsia"/>
        </w:rPr>
      </w:pPr>
    </w:p>
    <w:p w14:paraId="600B2D93" w14:textId="77777777" w:rsidR="002C1E87" w:rsidRDefault="002C1E87">
      <w:pPr>
        <w:rPr>
          <w:rFonts w:hint="eastAsia"/>
        </w:rPr>
      </w:pPr>
      <w:r>
        <w:rPr>
          <w:rFonts w:hint="eastAsia"/>
        </w:rPr>
        <w:t>诗歌背景</w:t>
      </w:r>
    </w:p>
    <w:p w14:paraId="59A79920" w14:textId="77777777" w:rsidR="002C1E87" w:rsidRDefault="002C1E87">
      <w:pPr>
        <w:rPr>
          <w:rFonts w:hint="eastAsia"/>
        </w:rPr>
      </w:pPr>
      <w:r>
        <w:rPr>
          <w:rFonts w:hint="eastAsia"/>
        </w:rPr>
        <w:t>许浑生活在唐朝末年，这是一个社会动荡不安的时代。在这样的背景下，诗人游历至古都咸阳，目睹了曾经辉煌一时的宫殿如今已沦为废墟，心中感慨万千。咸阳作为秦汉两朝的重要城市，承载着厚重的历史文化。诗中提到的“秦苑”和“汉宫”，便是指这两个朝代留下的遗址。</w:t>
      </w:r>
    </w:p>
    <w:p w14:paraId="57ED8941" w14:textId="77777777" w:rsidR="002C1E87" w:rsidRDefault="002C1E87">
      <w:pPr>
        <w:rPr>
          <w:rFonts w:hint="eastAsia"/>
        </w:rPr>
      </w:pPr>
    </w:p>
    <w:p w14:paraId="6B544075" w14:textId="77777777" w:rsidR="002C1E87" w:rsidRDefault="002C1E87">
      <w:pPr>
        <w:rPr>
          <w:rFonts w:hint="eastAsia"/>
        </w:rPr>
      </w:pPr>
    </w:p>
    <w:p w14:paraId="331B18DA" w14:textId="77777777" w:rsidR="002C1E87" w:rsidRDefault="002C1E87">
      <w:pPr>
        <w:rPr>
          <w:rFonts w:hint="eastAsia"/>
        </w:rPr>
      </w:pPr>
      <w:r>
        <w:rPr>
          <w:rFonts w:hint="eastAsia"/>
        </w:rPr>
        <w:t>诗意解析</w:t>
      </w:r>
    </w:p>
    <w:p w14:paraId="45DA6DDD" w14:textId="77777777" w:rsidR="002C1E87" w:rsidRDefault="002C1E87">
      <w:pPr>
        <w:rPr>
          <w:rFonts w:hint="eastAsia"/>
        </w:rPr>
      </w:pPr>
      <w:r>
        <w:rPr>
          <w:rFonts w:hint="eastAsia"/>
        </w:rPr>
        <w:t>诗中的“鸟下绿芜”描绘出一片生机勃勃的自然景象，而“秦苑蝉鸣”则暗示了昔日繁华不再，唯有蝉声依旧。“黄叶汉宫秋”一句更是将读者带入了一个凄凉的秋季画面之中，落叶纷飞，仿佛诉说着往昔的荣光与今日的落寞。通过对自然景色的描写，诗人巧妙地传达了对历史变迁的深沉思考。</w:t>
      </w:r>
    </w:p>
    <w:p w14:paraId="3B342E4E" w14:textId="77777777" w:rsidR="002C1E87" w:rsidRDefault="002C1E87">
      <w:pPr>
        <w:rPr>
          <w:rFonts w:hint="eastAsia"/>
        </w:rPr>
      </w:pPr>
    </w:p>
    <w:p w14:paraId="6D3C5AF0" w14:textId="77777777" w:rsidR="002C1E87" w:rsidRDefault="002C1E87">
      <w:pPr>
        <w:rPr>
          <w:rFonts w:hint="eastAsia"/>
        </w:rPr>
      </w:pPr>
    </w:p>
    <w:p w14:paraId="3664B588" w14:textId="77777777" w:rsidR="002C1E87" w:rsidRDefault="002C1E87">
      <w:pPr>
        <w:rPr>
          <w:rFonts w:hint="eastAsia"/>
        </w:rPr>
      </w:pPr>
      <w:r>
        <w:rPr>
          <w:rFonts w:hint="eastAsia"/>
        </w:rPr>
        <w:t>文学价值</w:t>
      </w:r>
    </w:p>
    <w:p w14:paraId="3A8E35D1" w14:textId="77777777" w:rsidR="002C1E87" w:rsidRDefault="002C1E87">
      <w:pPr>
        <w:rPr>
          <w:rFonts w:hint="eastAsia"/>
        </w:rPr>
      </w:pPr>
      <w:r>
        <w:rPr>
          <w:rFonts w:hint="eastAsia"/>
        </w:rPr>
        <w:t>《咸阳城东楼》以其独特的艺术魅力在中国古典文学史上占据了一席之地。它不仅展现了诗人卓越的艺术才能，还体现了中国古代文人对于历史和自然的深刻洞察力。此诗语言简练却意蕴丰富，给人以无限遐想空间，是中国古代诗歌宝库中的瑰宝之一。</w:t>
      </w:r>
    </w:p>
    <w:p w14:paraId="0AA569C6" w14:textId="77777777" w:rsidR="002C1E87" w:rsidRDefault="002C1E87">
      <w:pPr>
        <w:rPr>
          <w:rFonts w:hint="eastAsia"/>
        </w:rPr>
      </w:pPr>
    </w:p>
    <w:p w14:paraId="1760C00A" w14:textId="77777777" w:rsidR="002C1E87" w:rsidRDefault="002C1E87">
      <w:pPr>
        <w:rPr>
          <w:rFonts w:hint="eastAsia"/>
        </w:rPr>
      </w:pPr>
    </w:p>
    <w:p w14:paraId="14BE7C9F" w14:textId="77777777" w:rsidR="002C1E87" w:rsidRDefault="002C1E87">
      <w:pPr>
        <w:rPr>
          <w:rFonts w:hint="eastAsia"/>
        </w:rPr>
      </w:pPr>
      <w:r>
        <w:rPr>
          <w:rFonts w:hint="eastAsia"/>
        </w:rPr>
        <w:t>最后的总结</w:t>
      </w:r>
    </w:p>
    <w:p w14:paraId="537D5173" w14:textId="77777777" w:rsidR="002C1E87" w:rsidRDefault="002C1E87">
      <w:pPr>
        <w:rPr>
          <w:rFonts w:hint="eastAsia"/>
        </w:rPr>
      </w:pPr>
      <w:r>
        <w:rPr>
          <w:rFonts w:hint="eastAsia"/>
        </w:rPr>
        <w:t>通过“鸟下绿芜秦苑蝉鸣黄叶汉宫秋”这句诗，我们不仅能感受到诗人许浑深厚的情感表达，更能从中领略到中国古典诗歌的独特韵味。每一字每一声调都蕴含着深厚的文化底蕴，让我们在欣赏美的同时，也能够体会到时间的流转与历史的沧桑。</w:t>
      </w:r>
    </w:p>
    <w:p w14:paraId="707555A2" w14:textId="77777777" w:rsidR="002C1E87" w:rsidRDefault="002C1E87">
      <w:pPr>
        <w:rPr>
          <w:rFonts w:hint="eastAsia"/>
        </w:rPr>
      </w:pPr>
    </w:p>
    <w:p w14:paraId="54751051" w14:textId="77777777" w:rsidR="002C1E87" w:rsidRDefault="002C1E87">
      <w:pPr>
        <w:rPr>
          <w:rFonts w:hint="eastAsia"/>
        </w:rPr>
      </w:pPr>
    </w:p>
    <w:p w14:paraId="5940EF88" w14:textId="77777777" w:rsidR="002C1E87" w:rsidRDefault="002C1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D8FA7" w14:textId="29FFE6AB" w:rsidR="00C157A5" w:rsidRDefault="00C157A5"/>
    <w:sectPr w:rsidR="00C1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A5"/>
    <w:rsid w:val="002C1E87"/>
    <w:rsid w:val="00391285"/>
    <w:rsid w:val="00C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0DBC3-B7B1-4E07-A6AF-F6962EC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