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2ED7" w14:textId="77777777" w:rsidR="00C771D5" w:rsidRDefault="00C771D5">
      <w:pPr>
        <w:rPr>
          <w:rFonts w:hint="eastAsia"/>
        </w:rPr>
      </w:pPr>
    </w:p>
    <w:p w14:paraId="228AEC7C" w14:textId="77777777" w:rsidR="00C771D5" w:rsidRDefault="00C771D5">
      <w:pPr>
        <w:rPr>
          <w:rFonts w:hint="eastAsia"/>
        </w:rPr>
      </w:pPr>
      <w:r>
        <w:rPr>
          <w:rFonts w:hint="eastAsia"/>
        </w:rPr>
        <w:t>骗局的拼音怎么写的</w:t>
      </w:r>
    </w:p>
    <w:p w14:paraId="627F60AC" w14:textId="77777777" w:rsidR="00C771D5" w:rsidRDefault="00C771D5">
      <w:pPr>
        <w:rPr>
          <w:rFonts w:hint="eastAsia"/>
        </w:rPr>
      </w:pPr>
      <w:r>
        <w:rPr>
          <w:rFonts w:hint="eastAsia"/>
        </w:rPr>
        <w:t>骗局，这个词汇在中文中用来描述各种形式的欺诈行为，其拼音是“piàn jú”。这两个字的拼音分别对应各自的声调，“piàn”读作第四声，意味着欺骗或哄骗；而“jú”则是第二声，意指策略或计划。了解骗局的准确拼音对于学习汉语的人来说是一个重要的知识点。</w:t>
      </w:r>
    </w:p>
    <w:p w14:paraId="3436BCA7" w14:textId="77777777" w:rsidR="00C771D5" w:rsidRDefault="00C771D5">
      <w:pPr>
        <w:rPr>
          <w:rFonts w:hint="eastAsia"/>
        </w:rPr>
      </w:pPr>
    </w:p>
    <w:p w14:paraId="41221D55" w14:textId="77777777" w:rsidR="00C771D5" w:rsidRDefault="00C771D5">
      <w:pPr>
        <w:rPr>
          <w:rFonts w:hint="eastAsia"/>
        </w:rPr>
      </w:pPr>
    </w:p>
    <w:p w14:paraId="35B02A1A" w14:textId="77777777" w:rsidR="00C771D5" w:rsidRDefault="00C771D5">
      <w:pPr>
        <w:rPr>
          <w:rFonts w:hint="eastAsia"/>
        </w:rPr>
      </w:pPr>
      <w:r>
        <w:rPr>
          <w:rFonts w:hint="eastAsia"/>
        </w:rPr>
        <w:t>骗局的历史背景与文化内涵</w:t>
      </w:r>
    </w:p>
    <w:p w14:paraId="0A2C688A" w14:textId="77777777" w:rsidR="00C771D5" w:rsidRDefault="00C771D5">
      <w:pPr>
        <w:rPr>
          <w:rFonts w:hint="eastAsia"/>
        </w:rPr>
      </w:pPr>
      <w:r>
        <w:rPr>
          <w:rFonts w:hint="eastAsia"/>
        </w:rPr>
        <w:t>在中国悠久的历史长河中，骗局的形式和内容随着时代的发展而不断变化。从古代的市井小骗子到现代网络空间中的复杂诈骗手法，骗局一直是社会生活中不可避免的一部分。然而，无论形式如何变化，骗局的核心——利用他人的信任或者信息不对称来谋取私利的本质从未改变。通过研究这些骗局，我们不仅能够提高自己的防范意识，还能更深刻地理解人类社会交往中的诚信原则。</w:t>
      </w:r>
    </w:p>
    <w:p w14:paraId="4A837DFF" w14:textId="77777777" w:rsidR="00C771D5" w:rsidRDefault="00C771D5">
      <w:pPr>
        <w:rPr>
          <w:rFonts w:hint="eastAsia"/>
        </w:rPr>
      </w:pPr>
    </w:p>
    <w:p w14:paraId="68305363" w14:textId="77777777" w:rsidR="00C771D5" w:rsidRDefault="00C771D5">
      <w:pPr>
        <w:rPr>
          <w:rFonts w:hint="eastAsia"/>
        </w:rPr>
      </w:pPr>
    </w:p>
    <w:p w14:paraId="7C1B4416" w14:textId="77777777" w:rsidR="00C771D5" w:rsidRDefault="00C771D5">
      <w:pPr>
        <w:rPr>
          <w:rFonts w:hint="eastAsia"/>
        </w:rPr>
      </w:pPr>
      <w:r>
        <w:rPr>
          <w:rFonts w:hint="eastAsia"/>
        </w:rPr>
        <w:t>常见骗局类型及其特点</w:t>
      </w:r>
    </w:p>
    <w:p w14:paraId="287A2035" w14:textId="77777777" w:rsidR="00C771D5" w:rsidRDefault="00C771D5">
      <w:pPr>
        <w:rPr>
          <w:rFonts w:hint="eastAsia"/>
        </w:rPr>
      </w:pPr>
      <w:r>
        <w:rPr>
          <w:rFonts w:hint="eastAsia"/>
        </w:rPr>
        <w:t>现代社会中的骗局种类繁多，包括但不限于电信诈骗、网络购物骗局、投资诈骗等。每种骗局都有其特定的目标群体和操作模式。例如，电信诈骗通常通过电话或短信进行，以虚构紧急情况或奖励为诱饵，引导受害者转账或提供个人信息。而网络购物骗局则可能涉及虚假商品广告或不安全的支付链接。了解这些骗局的特点有助于公众识别并避免成为下一个受害者。</w:t>
      </w:r>
    </w:p>
    <w:p w14:paraId="57913CEB" w14:textId="77777777" w:rsidR="00C771D5" w:rsidRDefault="00C771D5">
      <w:pPr>
        <w:rPr>
          <w:rFonts w:hint="eastAsia"/>
        </w:rPr>
      </w:pPr>
    </w:p>
    <w:p w14:paraId="5D9BA452" w14:textId="77777777" w:rsidR="00C771D5" w:rsidRDefault="00C771D5">
      <w:pPr>
        <w:rPr>
          <w:rFonts w:hint="eastAsia"/>
        </w:rPr>
      </w:pPr>
    </w:p>
    <w:p w14:paraId="73FF534B" w14:textId="77777777" w:rsidR="00C771D5" w:rsidRDefault="00C771D5">
      <w:pPr>
        <w:rPr>
          <w:rFonts w:hint="eastAsia"/>
        </w:rPr>
      </w:pPr>
      <w:r>
        <w:rPr>
          <w:rFonts w:hint="eastAsia"/>
        </w:rPr>
        <w:t>如何防范骗局</w:t>
      </w:r>
    </w:p>
    <w:p w14:paraId="550221CF" w14:textId="77777777" w:rsidR="00C771D5" w:rsidRDefault="00C771D5">
      <w:pPr>
        <w:rPr>
          <w:rFonts w:hint="eastAsia"/>
        </w:rPr>
      </w:pPr>
      <w:r>
        <w:rPr>
          <w:rFonts w:hint="eastAsia"/>
        </w:rPr>
        <w:t>面对层出不穷的骗局，增强自我保护意识和能力显得尤为重要。保持警惕，对来自不明来源的信息持怀疑态度。加强个人信息保护，避免在不可信的网站或应用上泄露个人敏感信息。遇到可疑情况时，及时向有关部门咨询或举报也是一种有效的防范措施。通过这些方法，我们可以有效地减少被骗的风险，保护自己和家人的财产安全。</w:t>
      </w:r>
    </w:p>
    <w:p w14:paraId="6DC2360F" w14:textId="77777777" w:rsidR="00C771D5" w:rsidRDefault="00C771D5">
      <w:pPr>
        <w:rPr>
          <w:rFonts w:hint="eastAsia"/>
        </w:rPr>
      </w:pPr>
    </w:p>
    <w:p w14:paraId="0C3BE33B" w14:textId="77777777" w:rsidR="00C771D5" w:rsidRDefault="00C771D5">
      <w:pPr>
        <w:rPr>
          <w:rFonts w:hint="eastAsia"/>
        </w:rPr>
      </w:pPr>
    </w:p>
    <w:p w14:paraId="513B0EEA" w14:textId="77777777" w:rsidR="00C771D5" w:rsidRDefault="00C771D5">
      <w:pPr>
        <w:rPr>
          <w:rFonts w:hint="eastAsia"/>
        </w:rPr>
      </w:pPr>
      <w:r>
        <w:rPr>
          <w:rFonts w:hint="eastAsia"/>
        </w:rPr>
        <w:t>最后的总结</w:t>
      </w:r>
    </w:p>
    <w:p w14:paraId="44ED8830" w14:textId="77777777" w:rsidR="00C771D5" w:rsidRDefault="00C771D5">
      <w:pPr>
        <w:rPr>
          <w:rFonts w:hint="eastAsia"/>
        </w:rPr>
      </w:pPr>
      <w:r>
        <w:rPr>
          <w:rFonts w:hint="eastAsia"/>
        </w:rPr>
        <w:t>了解骗局的拼音不仅是语言学习的一部分，更是提高社会认知和个人防范能力的重要一环。通过深入了解骗局的各种形态及其防范方法，我们可以在享受科技带来的便利的同时，也能够更好地保护自己免受欺诈行为的侵害。在这个信息爆炸的时代，培养批判性思维和独立判断的能力尤为关键。</w:t>
      </w:r>
    </w:p>
    <w:p w14:paraId="60E60593" w14:textId="77777777" w:rsidR="00C771D5" w:rsidRDefault="00C771D5">
      <w:pPr>
        <w:rPr>
          <w:rFonts w:hint="eastAsia"/>
        </w:rPr>
      </w:pPr>
    </w:p>
    <w:p w14:paraId="454D67E0" w14:textId="77777777" w:rsidR="00C771D5" w:rsidRDefault="00C771D5">
      <w:pPr>
        <w:rPr>
          <w:rFonts w:hint="eastAsia"/>
        </w:rPr>
      </w:pPr>
    </w:p>
    <w:p w14:paraId="48DDF40C" w14:textId="77777777" w:rsidR="00C771D5" w:rsidRDefault="00C77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96019" w14:textId="4596E50D" w:rsidR="00640B7D" w:rsidRDefault="00640B7D"/>
    <w:sectPr w:rsidR="0064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7D"/>
    <w:rsid w:val="00391285"/>
    <w:rsid w:val="00640B7D"/>
    <w:rsid w:val="00C7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EE43A-8FC3-4493-A960-E6432EBC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