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61AF" w14:textId="77777777" w:rsidR="00FF3ADE" w:rsidRDefault="00FF3ADE">
      <w:pPr>
        <w:rPr>
          <w:rFonts w:hint="eastAsia"/>
        </w:rPr>
      </w:pPr>
    </w:p>
    <w:p w14:paraId="138ED6DD" w14:textId="77777777" w:rsidR="00FF3ADE" w:rsidRDefault="00FF3ADE">
      <w:pPr>
        <w:rPr>
          <w:rFonts w:hint="eastAsia"/>
        </w:rPr>
      </w:pPr>
      <w:r>
        <w:rPr>
          <w:rFonts w:hint="eastAsia"/>
        </w:rPr>
        <w:t>题临安邸正确的拼音</w:t>
      </w:r>
    </w:p>
    <w:p w14:paraId="4088E28E" w14:textId="77777777" w:rsidR="00FF3ADE" w:rsidRDefault="00FF3ADE">
      <w:pPr>
        <w:rPr>
          <w:rFonts w:hint="eastAsia"/>
        </w:rPr>
      </w:pPr>
      <w:r>
        <w:rPr>
          <w:rFonts w:hint="eastAsia"/>
        </w:rPr>
        <w:t>《题临安邸》是南宋诗人林升创作的一首七言绝句。此诗标题的正确拼音为“tí lín ān dǐ”。在汉语拼音中，“题”读作“tí”，表示书写、题写之意；“临安”作为南宋时期的都城，其拼音是“lín ān”，其中“临”的声调为阳平，“安”则是阴平；“邸”字的拼音是“dǐ”，指的是官员的住所或旅店。</w:t>
      </w:r>
    </w:p>
    <w:p w14:paraId="60C22A80" w14:textId="77777777" w:rsidR="00FF3ADE" w:rsidRDefault="00FF3ADE">
      <w:pPr>
        <w:rPr>
          <w:rFonts w:hint="eastAsia"/>
        </w:rPr>
      </w:pPr>
    </w:p>
    <w:p w14:paraId="5F9B0F2E" w14:textId="77777777" w:rsidR="00FF3ADE" w:rsidRDefault="00FF3ADE">
      <w:pPr>
        <w:rPr>
          <w:rFonts w:hint="eastAsia"/>
        </w:rPr>
      </w:pPr>
    </w:p>
    <w:p w14:paraId="1CEECD67" w14:textId="77777777" w:rsidR="00FF3ADE" w:rsidRDefault="00FF3ADE">
      <w:pPr>
        <w:rPr>
          <w:rFonts w:hint="eastAsia"/>
        </w:rPr>
      </w:pPr>
      <w:r>
        <w:rPr>
          <w:rFonts w:hint="eastAsia"/>
        </w:rPr>
        <w:t>诗意背景与文化价值</w:t>
      </w:r>
    </w:p>
    <w:p w14:paraId="44A6CB94" w14:textId="77777777" w:rsidR="00FF3ADE" w:rsidRDefault="00FF3ADE">
      <w:pPr>
        <w:rPr>
          <w:rFonts w:hint="eastAsia"/>
        </w:rPr>
      </w:pPr>
      <w:r>
        <w:rPr>
          <w:rFonts w:hint="eastAsia"/>
        </w:rPr>
        <w:t>这首诗描绘了南宋时期临安城（今杭州）繁华背后的空虚和无奈，表达了作者对当时统治阶层沉迷享乐、不顾国家兴亡的深刻批判。通过了解“tí lín ān dǐ”的正确发音，我们能够更好地理解这首诗所承载的历史重量与文化底蕴。它提醒人们不要忘记历史的教训，珍惜和平年代的发展机遇。</w:t>
      </w:r>
    </w:p>
    <w:p w14:paraId="28C4C51B" w14:textId="77777777" w:rsidR="00FF3ADE" w:rsidRDefault="00FF3ADE">
      <w:pPr>
        <w:rPr>
          <w:rFonts w:hint="eastAsia"/>
        </w:rPr>
      </w:pPr>
    </w:p>
    <w:p w14:paraId="30C44331" w14:textId="77777777" w:rsidR="00FF3ADE" w:rsidRDefault="00FF3ADE">
      <w:pPr>
        <w:rPr>
          <w:rFonts w:hint="eastAsia"/>
        </w:rPr>
      </w:pPr>
    </w:p>
    <w:p w14:paraId="1A992C8D" w14:textId="77777777" w:rsidR="00FF3ADE" w:rsidRDefault="00FF3ADE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479235BC" w14:textId="77777777" w:rsidR="00FF3ADE" w:rsidRDefault="00FF3ADE">
      <w:pPr>
        <w:rPr>
          <w:rFonts w:hint="eastAsia"/>
        </w:rPr>
      </w:pPr>
      <w:r>
        <w:rPr>
          <w:rFonts w:hint="eastAsia"/>
        </w:rPr>
        <w:t>《题临安邸》全文如下：“山外青山楼外楼，西湖歌舞几时休？暖风熏得游人醉，直把杭州作汴州。”每一句都充满了深意，从自然景观到人文活动，再到社会风气，层层递进地展现了临安城内外的景象。“tí lín ān dǐ”不仅是一个标题，更是开启解读这首经典之作大门的钥匙。</w:t>
      </w:r>
    </w:p>
    <w:p w14:paraId="3CE9B0F0" w14:textId="77777777" w:rsidR="00FF3ADE" w:rsidRDefault="00FF3ADE">
      <w:pPr>
        <w:rPr>
          <w:rFonts w:hint="eastAsia"/>
        </w:rPr>
      </w:pPr>
    </w:p>
    <w:p w14:paraId="6623D0BD" w14:textId="77777777" w:rsidR="00FF3ADE" w:rsidRDefault="00FF3ADE">
      <w:pPr>
        <w:rPr>
          <w:rFonts w:hint="eastAsia"/>
        </w:rPr>
      </w:pPr>
    </w:p>
    <w:p w14:paraId="69F4B908" w14:textId="77777777" w:rsidR="00FF3ADE" w:rsidRDefault="00FF3ADE">
      <w:pPr>
        <w:rPr>
          <w:rFonts w:hint="eastAsia"/>
        </w:rPr>
      </w:pPr>
      <w:r>
        <w:rPr>
          <w:rFonts w:hint="eastAsia"/>
        </w:rPr>
        <w:t>学习与传承意义</w:t>
      </w:r>
    </w:p>
    <w:p w14:paraId="3EBD35CF" w14:textId="77777777" w:rsidR="00FF3ADE" w:rsidRDefault="00FF3ADE">
      <w:pPr>
        <w:rPr>
          <w:rFonts w:hint="eastAsia"/>
        </w:rPr>
      </w:pPr>
      <w:r>
        <w:rPr>
          <w:rFonts w:hint="eastAsia"/>
        </w:rPr>
        <w:t>正确掌握“tí lín ān dǐ”的拼音对于学习古诗词具有重要意义。它有助于学生准确朗读，提高对古典文学作品的兴趣，并加深对中国传统文化的理解。通过对该诗的学习，还可以激发人们对家乡、对国家的热爱之情，促进文化的传承与发展。</w:t>
      </w:r>
    </w:p>
    <w:p w14:paraId="7B9F879A" w14:textId="77777777" w:rsidR="00FF3ADE" w:rsidRDefault="00FF3ADE">
      <w:pPr>
        <w:rPr>
          <w:rFonts w:hint="eastAsia"/>
        </w:rPr>
      </w:pPr>
    </w:p>
    <w:p w14:paraId="61B00AF2" w14:textId="77777777" w:rsidR="00FF3ADE" w:rsidRDefault="00FF3ADE">
      <w:pPr>
        <w:rPr>
          <w:rFonts w:hint="eastAsia"/>
        </w:rPr>
      </w:pPr>
    </w:p>
    <w:p w14:paraId="6BA34A56" w14:textId="77777777" w:rsidR="00FF3ADE" w:rsidRDefault="00FF3ADE">
      <w:pPr>
        <w:rPr>
          <w:rFonts w:hint="eastAsia"/>
        </w:rPr>
      </w:pPr>
      <w:r>
        <w:rPr>
          <w:rFonts w:hint="eastAsia"/>
        </w:rPr>
        <w:t>现代视角下的反思</w:t>
      </w:r>
    </w:p>
    <w:p w14:paraId="10B2A7E3" w14:textId="77777777" w:rsidR="00FF3ADE" w:rsidRDefault="00FF3ADE">
      <w:pPr>
        <w:rPr>
          <w:rFonts w:hint="eastAsia"/>
        </w:rPr>
      </w:pPr>
      <w:r>
        <w:rPr>
          <w:rFonts w:hint="eastAsia"/>
        </w:rPr>
        <w:t>站在21世纪的角度回望《题临安邸》，我们可以从中汲取许多关于个人责任和社会担当的启示。“tí lín ān dǐ”所传达的信息超越了时空界限，提醒现代社会的人们，在享受经济发展带来的物质成果的同时，不应忽视精神层面的追求和社会整体的进步。只有这样，才能避免重蹈覆辙，实现真正的可持续发展。</w:t>
      </w:r>
    </w:p>
    <w:p w14:paraId="06E8F1F3" w14:textId="77777777" w:rsidR="00FF3ADE" w:rsidRDefault="00FF3ADE">
      <w:pPr>
        <w:rPr>
          <w:rFonts w:hint="eastAsia"/>
        </w:rPr>
      </w:pPr>
    </w:p>
    <w:p w14:paraId="7A21D6CD" w14:textId="77777777" w:rsidR="00FF3ADE" w:rsidRDefault="00FF3ADE">
      <w:pPr>
        <w:rPr>
          <w:rFonts w:hint="eastAsia"/>
        </w:rPr>
      </w:pPr>
    </w:p>
    <w:p w14:paraId="6FD67D87" w14:textId="77777777" w:rsidR="00FF3ADE" w:rsidRDefault="00FF3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7F936" w14:textId="0188955B" w:rsidR="007216FB" w:rsidRDefault="007216FB"/>
    <w:sectPr w:rsidR="0072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FB"/>
    <w:rsid w:val="00391285"/>
    <w:rsid w:val="007216FB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10C8-D1A6-4087-ABE5-286E2C2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