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DC38" w14:textId="77777777" w:rsidR="00265D77" w:rsidRDefault="00265D77">
      <w:pPr>
        <w:rPr>
          <w:rFonts w:hint="eastAsia"/>
        </w:rPr>
      </w:pPr>
    </w:p>
    <w:p w14:paraId="74B92B29" w14:textId="77777777" w:rsidR="00265D77" w:rsidRDefault="00265D77">
      <w:pPr>
        <w:rPr>
          <w:rFonts w:hint="eastAsia"/>
        </w:rPr>
      </w:pPr>
      <w:r>
        <w:rPr>
          <w:rFonts w:hint="eastAsia"/>
        </w:rPr>
        <w:t>青草垛的拼音</w:t>
      </w:r>
    </w:p>
    <w:p w14:paraId="339FB321" w14:textId="77777777" w:rsidR="00265D77" w:rsidRDefault="00265D77">
      <w:pPr>
        <w:rPr>
          <w:rFonts w:hint="eastAsia"/>
        </w:rPr>
      </w:pPr>
      <w:r>
        <w:rPr>
          <w:rFonts w:hint="eastAsia"/>
        </w:rPr>
        <w:t>青草垛，这个充满田园诗意的名字，其拼音是“qīng cǎo duò”。在汉语中，“青”代表着生机勃勃的颜色，象征着大自然的活力与希望；“草”则是大地母亲给予我们的绿色礼物，它不仅是牛羊等动物的食物来源，也是人们心灵慰藉的一部分；而“垛”，指的是堆积起来的东西，这里指的是一堆堆晒干后整齐堆放起来的干草。</w:t>
      </w:r>
    </w:p>
    <w:p w14:paraId="0F2DB943" w14:textId="77777777" w:rsidR="00265D77" w:rsidRDefault="00265D77">
      <w:pPr>
        <w:rPr>
          <w:rFonts w:hint="eastAsia"/>
        </w:rPr>
      </w:pPr>
    </w:p>
    <w:p w14:paraId="08427338" w14:textId="77777777" w:rsidR="00265D77" w:rsidRDefault="00265D77">
      <w:pPr>
        <w:rPr>
          <w:rFonts w:hint="eastAsia"/>
        </w:rPr>
      </w:pPr>
    </w:p>
    <w:p w14:paraId="6BC02B0B" w14:textId="77777777" w:rsidR="00265D77" w:rsidRDefault="00265D77">
      <w:pPr>
        <w:rPr>
          <w:rFonts w:hint="eastAsia"/>
        </w:rPr>
      </w:pPr>
      <w:r>
        <w:rPr>
          <w:rFonts w:hint="eastAsia"/>
        </w:rPr>
        <w:t>青草垛的文化背景</w:t>
      </w:r>
    </w:p>
    <w:p w14:paraId="643D8E09" w14:textId="77777777" w:rsidR="00265D77" w:rsidRDefault="00265D77">
      <w:pPr>
        <w:rPr>
          <w:rFonts w:hint="eastAsia"/>
        </w:rPr>
      </w:pPr>
      <w:r>
        <w:rPr>
          <w:rFonts w:hint="eastAsia"/>
        </w:rPr>
        <w:t>在中国广袤的农村地区，青草垛承载着无数农民辛勤劳动的记忆。每当夏季来临，田野里的青草经过收割、晾晒后变成了金黄色的干草垛，它们不仅为家畜提供了过冬的饲料，也构成了乡村一道独特的风景线。从文化意义上讲，青草垛体现了人们对自然规律的理解和尊重，以及对土地深深的依赖之情。</w:t>
      </w:r>
    </w:p>
    <w:p w14:paraId="23A840D4" w14:textId="77777777" w:rsidR="00265D77" w:rsidRDefault="00265D77">
      <w:pPr>
        <w:rPr>
          <w:rFonts w:hint="eastAsia"/>
        </w:rPr>
      </w:pPr>
    </w:p>
    <w:p w14:paraId="0C5475B9" w14:textId="77777777" w:rsidR="00265D77" w:rsidRDefault="00265D77">
      <w:pPr>
        <w:rPr>
          <w:rFonts w:hint="eastAsia"/>
        </w:rPr>
      </w:pPr>
    </w:p>
    <w:p w14:paraId="4C38E820" w14:textId="77777777" w:rsidR="00265D77" w:rsidRDefault="00265D77">
      <w:pPr>
        <w:rPr>
          <w:rFonts w:hint="eastAsia"/>
        </w:rPr>
      </w:pPr>
      <w:r>
        <w:rPr>
          <w:rFonts w:hint="eastAsia"/>
        </w:rPr>
        <w:t>青草垛的艺术表现</w:t>
      </w:r>
    </w:p>
    <w:p w14:paraId="043231F0" w14:textId="77777777" w:rsidR="00265D77" w:rsidRDefault="00265D77">
      <w:pPr>
        <w:rPr>
          <w:rFonts w:hint="eastAsia"/>
        </w:rPr>
      </w:pPr>
      <w:r>
        <w:rPr>
          <w:rFonts w:hint="eastAsia"/>
        </w:rPr>
        <w:t>在艺术领域，青草垛经常被用作描绘田园风光的重要元素。许多画家喜欢通过画笔捕捉那些散布于田间地头的青草垛形象，以此来表达对宁静乡村生活的向往。同时，在文学作品里，青草垛往往成为诗人抒发乡愁的对象，或是小说中人物情感交流的空间背景。</w:t>
      </w:r>
    </w:p>
    <w:p w14:paraId="1FDEACD3" w14:textId="77777777" w:rsidR="00265D77" w:rsidRDefault="00265D77">
      <w:pPr>
        <w:rPr>
          <w:rFonts w:hint="eastAsia"/>
        </w:rPr>
      </w:pPr>
    </w:p>
    <w:p w14:paraId="514A6A11" w14:textId="77777777" w:rsidR="00265D77" w:rsidRDefault="00265D77">
      <w:pPr>
        <w:rPr>
          <w:rFonts w:hint="eastAsia"/>
        </w:rPr>
      </w:pPr>
    </w:p>
    <w:p w14:paraId="151954DE" w14:textId="77777777" w:rsidR="00265D77" w:rsidRDefault="00265D77">
      <w:pPr>
        <w:rPr>
          <w:rFonts w:hint="eastAsia"/>
        </w:rPr>
      </w:pPr>
      <w:r>
        <w:rPr>
          <w:rFonts w:hint="eastAsia"/>
        </w:rPr>
        <w:t>青草垛与现代生活</w:t>
      </w:r>
    </w:p>
    <w:p w14:paraId="0F333250" w14:textId="77777777" w:rsidR="00265D77" w:rsidRDefault="00265D77">
      <w:pPr>
        <w:rPr>
          <w:rFonts w:hint="eastAsia"/>
        </w:rPr>
      </w:pPr>
      <w:r>
        <w:rPr>
          <w:rFonts w:hint="eastAsia"/>
        </w:rPr>
        <w:t>随着时代的发展和社会的进步，虽然现代农业技术已经大大提高了生产效率，但青草垛所代表的那种简单质朴的生活方式依然让人们怀念。在快节奏的城市生活中，越来越多的人开始寻求回归自然的方式，而青草垛作为一个象征性的符号，唤起了人们对过去美好时光的记忆，并激发了大家对未来生活方式的新思考。</w:t>
      </w:r>
    </w:p>
    <w:p w14:paraId="261394C8" w14:textId="77777777" w:rsidR="00265D77" w:rsidRDefault="00265D77">
      <w:pPr>
        <w:rPr>
          <w:rFonts w:hint="eastAsia"/>
        </w:rPr>
      </w:pPr>
    </w:p>
    <w:p w14:paraId="17611BA2" w14:textId="77777777" w:rsidR="00265D77" w:rsidRDefault="00265D77">
      <w:pPr>
        <w:rPr>
          <w:rFonts w:hint="eastAsia"/>
        </w:rPr>
      </w:pPr>
    </w:p>
    <w:p w14:paraId="2A189BEA" w14:textId="77777777" w:rsidR="00265D77" w:rsidRDefault="00265D77">
      <w:pPr>
        <w:rPr>
          <w:rFonts w:hint="eastAsia"/>
        </w:rPr>
      </w:pPr>
      <w:r>
        <w:rPr>
          <w:rFonts w:hint="eastAsia"/>
        </w:rPr>
        <w:t>最后的总结</w:t>
      </w:r>
    </w:p>
    <w:p w14:paraId="756B277E" w14:textId="77777777" w:rsidR="00265D77" w:rsidRDefault="00265D77">
      <w:pPr>
        <w:rPr>
          <w:rFonts w:hint="eastAsia"/>
        </w:rPr>
      </w:pPr>
      <w:r>
        <w:rPr>
          <w:rFonts w:hint="eastAsia"/>
        </w:rPr>
        <w:t>“qīng cǎo duò”不仅仅是一个简单的名词或拼音组合，它背后蕴含着深厚的文化底蕴和人文价值。无论是在传统农业社会还是现代社会，青草垛都扮演着重要角色，既是物质财富的体现，也是精神家园的一部分。让我们珍惜这份来自田野的馈赠，保护好每一片绿地，让青草垛的故事得以延续下去。</w:t>
      </w:r>
    </w:p>
    <w:p w14:paraId="15229B21" w14:textId="77777777" w:rsidR="00265D77" w:rsidRDefault="00265D77">
      <w:pPr>
        <w:rPr>
          <w:rFonts w:hint="eastAsia"/>
        </w:rPr>
      </w:pPr>
    </w:p>
    <w:p w14:paraId="5766F8FF" w14:textId="77777777" w:rsidR="00265D77" w:rsidRDefault="00265D77">
      <w:pPr>
        <w:rPr>
          <w:rFonts w:hint="eastAsia"/>
        </w:rPr>
      </w:pPr>
    </w:p>
    <w:p w14:paraId="56577B85" w14:textId="77777777" w:rsidR="00265D77" w:rsidRDefault="00265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C2790" w14:textId="4201B3B2" w:rsidR="007D56F4" w:rsidRDefault="007D56F4"/>
    <w:sectPr w:rsidR="007D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F4"/>
    <w:rsid w:val="00265D77"/>
    <w:rsid w:val="00391285"/>
    <w:rsid w:val="007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14045-F509-4E1F-88F7-47EED82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