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3CF3" w14:textId="77777777" w:rsidR="00D00DE8" w:rsidRDefault="00D00DE8">
      <w:pPr>
        <w:rPr>
          <w:rFonts w:hint="eastAsia"/>
        </w:rPr>
      </w:pPr>
      <w:r>
        <w:rPr>
          <w:rFonts w:hint="eastAsia"/>
        </w:rPr>
        <w:t>通宵达旦的拼音：tōng xiāo dá dàn</w:t>
      </w:r>
    </w:p>
    <w:p w14:paraId="2D20C123" w14:textId="77777777" w:rsidR="00D00DE8" w:rsidRDefault="00D00DE8">
      <w:pPr>
        <w:rPr>
          <w:rFonts w:hint="eastAsia"/>
        </w:rPr>
      </w:pPr>
      <w:r>
        <w:rPr>
          <w:rFonts w:hint="eastAsia"/>
        </w:rPr>
        <w:t>在汉语的词汇海洋中，“通宵达旦”是一个形象生动且富有诗意的表达。它由四个汉字组成，每个字都蕴含着深厚的文化底蕴和历史故事。这个成语的拼音是“tōng xiāo dá dàn”，按照汉语拼音方案，我们能够准确地读出并理解其发音规则。第一个字“通”的拼音为“tōng”，声调为第一声，意味着平声；“宵”的拼音为“xiāo”，也是第一声；“达”的拼音为“dá”，这里发第二声，也就是阳平；最后的“旦”的拼音为“dàn”，同样是第四声。通过这样的组合，我们便能流畅地念出这一成语。</w:t>
      </w:r>
    </w:p>
    <w:p w14:paraId="39154151" w14:textId="77777777" w:rsidR="00D00DE8" w:rsidRDefault="00D00DE8">
      <w:pPr>
        <w:rPr>
          <w:rFonts w:hint="eastAsia"/>
        </w:rPr>
      </w:pPr>
    </w:p>
    <w:p w14:paraId="271E9A24" w14:textId="77777777" w:rsidR="00D00DE8" w:rsidRDefault="00D00DE8">
      <w:pPr>
        <w:rPr>
          <w:rFonts w:hint="eastAsia"/>
        </w:rPr>
      </w:pPr>
    </w:p>
    <w:p w14:paraId="570EA376" w14:textId="77777777" w:rsidR="00D00DE8" w:rsidRDefault="00D00DE8">
      <w:pPr>
        <w:rPr>
          <w:rFonts w:hint="eastAsia"/>
        </w:rPr>
      </w:pPr>
      <w:r>
        <w:rPr>
          <w:rFonts w:hint="eastAsia"/>
        </w:rPr>
        <w:t>成语背后的含义</w:t>
      </w:r>
    </w:p>
    <w:p w14:paraId="448C05AF" w14:textId="77777777" w:rsidR="00D00DE8" w:rsidRDefault="00D00DE8">
      <w:pPr>
        <w:rPr>
          <w:rFonts w:hint="eastAsia"/>
        </w:rPr>
      </w:pPr>
      <w:r>
        <w:rPr>
          <w:rFonts w:hint="eastAsia"/>
        </w:rPr>
        <w:t>当我们说到“通宵达旦”，脑海中浮现的可能是那些灯火通明、人们忙碌或欢聚一堂直到天亮的画面。这个成语描绘了从夜晚持续到早晨的情景，无论是工作、学习还是娱乐活动，都可以用这个词来形容那段时间的长度和强度。它不仅表达了时间上的延续性，还隐含了一种不懈的精神状态，一种不畏疲劳、追求目标的决心。在中国传统文化里，这种精神被广泛推崇，也成为了文学作品中常见的意象。</w:t>
      </w:r>
    </w:p>
    <w:p w14:paraId="30461940" w14:textId="77777777" w:rsidR="00D00DE8" w:rsidRDefault="00D00DE8">
      <w:pPr>
        <w:rPr>
          <w:rFonts w:hint="eastAsia"/>
        </w:rPr>
      </w:pPr>
    </w:p>
    <w:p w14:paraId="167326E8" w14:textId="77777777" w:rsidR="00D00DE8" w:rsidRDefault="00D00DE8">
      <w:pPr>
        <w:rPr>
          <w:rFonts w:hint="eastAsia"/>
        </w:rPr>
      </w:pPr>
    </w:p>
    <w:p w14:paraId="08D8C37E" w14:textId="77777777" w:rsidR="00D00DE8" w:rsidRDefault="00D00DE8">
      <w:pPr>
        <w:rPr>
          <w:rFonts w:hint="eastAsia"/>
        </w:rPr>
      </w:pPr>
      <w:r>
        <w:rPr>
          <w:rFonts w:hint="eastAsia"/>
        </w:rPr>
        <w:t>成语的历史渊源</w:t>
      </w:r>
    </w:p>
    <w:p w14:paraId="12495DC7" w14:textId="77777777" w:rsidR="00D00DE8" w:rsidRDefault="00D00DE8">
      <w:pPr>
        <w:rPr>
          <w:rFonts w:hint="eastAsia"/>
        </w:rPr>
      </w:pPr>
      <w:r>
        <w:rPr>
          <w:rFonts w:hint="eastAsia"/>
        </w:rPr>
        <w:t>追溯至古代，中国有着悠久的历史和灿烂的文化，成语作为语言的精华，承载着无数前人的智慧。“通宵达旦”这个成语虽然看似简单，但它的形成却与社会的发展紧密相连。古代的文人墨客常用此语来描述彻夜不眠的学习、写作或者庆祝活动。例如，在准备科举考试期间，许多学子为了取得功名利禄，常常需要通宵达旦地读书备考。同时，在节日庆典或是重要的社交场合，人们也会聚集在一起，享受这难得的美好时光，直到东方破晓。</w:t>
      </w:r>
    </w:p>
    <w:p w14:paraId="33D9B381" w14:textId="77777777" w:rsidR="00D00DE8" w:rsidRDefault="00D00DE8">
      <w:pPr>
        <w:rPr>
          <w:rFonts w:hint="eastAsia"/>
        </w:rPr>
      </w:pPr>
    </w:p>
    <w:p w14:paraId="368505CD" w14:textId="77777777" w:rsidR="00D00DE8" w:rsidRDefault="00D00DE8">
      <w:pPr>
        <w:rPr>
          <w:rFonts w:hint="eastAsia"/>
        </w:rPr>
      </w:pPr>
    </w:p>
    <w:p w14:paraId="2C148FC4" w14:textId="77777777" w:rsidR="00D00DE8" w:rsidRDefault="00D00DE8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6D652816" w14:textId="77777777" w:rsidR="00D00DE8" w:rsidRDefault="00D00DE8">
      <w:pPr>
        <w:rPr>
          <w:rFonts w:hint="eastAsia"/>
        </w:rPr>
      </w:pPr>
      <w:r>
        <w:rPr>
          <w:rFonts w:hint="eastAsia"/>
        </w:rPr>
        <w:t>随着时代的变迁，“通宵达旦”并没有因为岁月的流逝而失去其活力，反而在现代社会找到了新的应用场景。它是年轻人熬夜狂欢、加班族奋力拼搏以及学生们期末复习时常用的表述。特别是在互联网时代，网络世界的昼夜不分使得“通宵达旦”有了更加宽泛的解读空间。人们可以在网上聊天、玩游戏、看视频甚至进行远程工作，这一切都不再受限于传统的日夜界限。尽管如此，过度的“通宵达旦”对健康是有害的，因此我们也应</w:t>
      </w:r>
      <w:r>
        <w:rPr>
          <w:rFonts w:hint="eastAsia"/>
        </w:rPr>
        <w:lastRenderedPageBreak/>
        <w:t>倡导合理安排作息时间，保持良好的生活习惯。</w:t>
      </w:r>
    </w:p>
    <w:p w14:paraId="41A1C8EF" w14:textId="77777777" w:rsidR="00D00DE8" w:rsidRDefault="00D00DE8">
      <w:pPr>
        <w:rPr>
          <w:rFonts w:hint="eastAsia"/>
        </w:rPr>
      </w:pPr>
    </w:p>
    <w:p w14:paraId="66F76755" w14:textId="77777777" w:rsidR="00D00DE8" w:rsidRDefault="00D00DE8">
      <w:pPr>
        <w:rPr>
          <w:rFonts w:hint="eastAsia"/>
        </w:rPr>
      </w:pPr>
    </w:p>
    <w:p w14:paraId="19A0AEE5" w14:textId="77777777" w:rsidR="00D00DE8" w:rsidRDefault="00D00DE8">
      <w:pPr>
        <w:rPr>
          <w:rFonts w:hint="eastAsia"/>
        </w:rPr>
      </w:pPr>
      <w:r>
        <w:rPr>
          <w:rFonts w:hint="eastAsia"/>
        </w:rPr>
        <w:t>最后的总结</w:t>
      </w:r>
    </w:p>
    <w:p w14:paraId="3E03E30D" w14:textId="77777777" w:rsidR="00D00DE8" w:rsidRDefault="00D00DE8">
      <w:pPr>
        <w:rPr>
          <w:rFonts w:hint="eastAsia"/>
        </w:rPr>
      </w:pPr>
      <w:r>
        <w:rPr>
          <w:rFonts w:hint="eastAsia"/>
        </w:rPr>
        <w:t>“通宵达旦”不仅仅是一个简单的成语，它是中国文化的一个缩影，反映了中国人民对于时间和精力的独特认知。从古至今，这个词见证了无数个夜晚到黎明的转变，记录下了人们的努力奋斗和欢乐时刻。在这个快节奏的社会里，虽然我们鼓励积极向上的生活态度，但也提醒大家注意身体健康，珍惜每一个白天黑夜交替的美好瞬间。</w:t>
      </w:r>
    </w:p>
    <w:p w14:paraId="1020C976" w14:textId="77777777" w:rsidR="00D00DE8" w:rsidRDefault="00D00DE8">
      <w:pPr>
        <w:rPr>
          <w:rFonts w:hint="eastAsia"/>
        </w:rPr>
      </w:pPr>
    </w:p>
    <w:p w14:paraId="4B7C5C08" w14:textId="77777777" w:rsidR="00D00DE8" w:rsidRDefault="00D00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60314" w14:textId="54DD5E6D" w:rsidR="00061BD1" w:rsidRDefault="00061BD1"/>
    <w:sectPr w:rsidR="0006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D1"/>
    <w:rsid w:val="00061BD1"/>
    <w:rsid w:val="00391285"/>
    <w:rsid w:val="00D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D3C30-8D60-464A-8423-56DE5DE9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