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D579" w14:textId="77777777" w:rsidR="00B90752" w:rsidRDefault="00B90752">
      <w:pPr>
        <w:rPr>
          <w:rFonts w:hint="eastAsia"/>
        </w:rPr>
      </w:pPr>
      <w:r>
        <w:rPr>
          <w:rFonts w:hint="eastAsia"/>
        </w:rPr>
        <w:t>蹄的拼音和组词</w:t>
      </w:r>
    </w:p>
    <w:p w14:paraId="00B38EAE" w14:textId="77777777" w:rsidR="00B90752" w:rsidRDefault="00B90752">
      <w:pPr>
        <w:rPr>
          <w:rFonts w:hint="eastAsia"/>
        </w:rPr>
      </w:pPr>
    </w:p>
    <w:p w14:paraId="489CBBAC" w14:textId="77777777" w:rsidR="00B90752" w:rsidRDefault="00B90752">
      <w:pPr>
        <w:rPr>
          <w:rFonts w:hint="eastAsia"/>
        </w:rPr>
      </w:pPr>
      <w:r>
        <w:rPr>
          <w:rFonts w:hint="eastAsia"/>
        </w:rPr>
        <w:t>“蹄”是一个汉字，其拼音为“tí”。它在普通话中发音清晰且独特，通常用来指代动物脚部的一部分。作为名词，“蹄”主要描述马、牛、羊等哺乳动物脚上的坚硬部分，这些部位由角质构成，具有保护和支持的作用。在日常生活中，我们经常通过这个词联想到诸如马蹄铁、猪蹄等具体事物。</w:t>
      </w:r>
    </w:p>
    <w:p w14:paraId="70234C42" w14:textId="77777777" w:rsidR="00B90752" w:rsidRDefault="00B90752">
      <w:pPr>
        <w:rPr>
          <w:rFonts w:hint="eastAsia"/>
        </w:rPr>
      </w:pPr>
    </w:p>
    <w:p w14:paraId="233542BE" w14:textId="77777777" w:rsidR="00B90752" w:rsidRDefault="00B90752">
      <w:pPr>
        <w:rPr>
          <w:rFonts w:hint="eastAsia"/>
        </w:rPr>
      </w:pPr>
    </w:p>
    <w:p w14:paraId="638FE6AF" w14:textId="77777777" w:rsidR="00B90752" w:rsidRDefault="00B90752">
      <w:pPr>
        <w:rPr>
          <w:rFonts w:hint="eastAsia"/>
        </w:rPr>
      </w:pPr>
      <w:r>
        <w:rPr>
          <w:rFonts w:hint="eastAsia"/>
        </w:rPr>
        <w:t>从组词角度来看，“蹄”可以与其他字搭配形成许多常见的词汇。例如，“马蹄”指的是马的脚掌，象征速度与力量；“猪蹄”则是一种食材，在中国烹饪文化中备受喜爱，因其胶原蛋白丰富而被视为滋补佳品。“蹄筋”一词也常用于形容某些弹性十足的东西，比如菜肴中的动物筋腱部分。值得注意的是，“蹄”还可以延伸到比喻义，如成语“兔起鹘落”，其中“兔起”即兔子奔跑时四肢快速蹬地的动作，形象地展现了敏捷与迅速。</w:t>
      </w:r>
    </w:p>
    <w:p w14:paraId="4CE677C2" w14:textId="77777777" w:rsidR="00B90752" w:rsidRDefault="00B90752">
      <w:pPr>
        <w:rPr>
          <w:rFonts w:hint="eastAsia"/>
        </w:rPr>
      </w:pPr>
    </w:p>
    <w:p w14:paraId="03D94CB4" w14:textId="77777777" w:rsidR="00B90752" w:rsidRDefault="00B90752">
      <w:pPr>
        <w:rPr>
          <w:rFonts w:hint="eastAsia"/>
        </w:rPr>
      </w:pPr>
    </w:p>
    <w:p w14:paraId="0220469A" w14:textId="77777777" w:rsidR="00B90752" w:rsidRDefault="00B90752">
      <w:pPr>
        <w:rPr>
          <w:rFonts w:hint="eastAsia"/>
        </w:rPr>
      </w:pPr>
      <w:r>
        <w:rPr>
          <w:rFonts w:hint="eastAsia"/>
        </w:rPr>
        <w:t>蹄的部首解析</w:t>
      </w:r>
    </w:p>
    <w:p w14:paraId="7EE20AF5" w14:textId="77777777" w:rsidR="00B90752" w:rsidRDefault="00B90752">
      <w:pPr>
        <w:rPr>
          <w:rFonts w:hint="eastAsia"/>
        </w:rPr>
      </w:pPr>
    </w:p>
    <w:p w14:paraId="54C830F6" w14:textId="77777777" w:rsidR="00B90752" w:rsidRDefault="00B90752">
      <w:pPr>
        <w:rPr>
          <w:rFonts w:hint="eastAsia"/>
        </w:rPr>
      </w:pPr>
      <w:r>
        <w:rPr>
          <w:rFonts w:hint="eastAsia"/>
        </w:rPr>
        <w:t>从汉字结构分析，“蹄”的部首是“足”。这表明该字与脚或行走相关，体现了汉字造字法中的表意特点。“足”作为部首，包含了一系列与腿部动作或下肢有关的词语，例如“跑”、“跳”、“跨”等。而“蹄”本身正是对动物脚部形态的具体描绘，进一步强化了这一联系。</w:t>
      </w:r>
    </w:p>
    <w:p w14:paraId="0C787092" w14:textId="77777777" w:rsidR="00B90752" w:rsidRDefault="00B90752">
      <w:pPr>
        <w:rPr>
          <w:rFonts w:hint="eastAsia"/>
        </w:rPr>
      </w:pPr>
    </w:p>
    <w:p w14:paraId="616085A9" w14:textId="77777777" w:rsidR="00B90752" w:rsidRDefault="00B90752">
      <w:pPr>
        <w:rPr>
          <w:rFonts w:hint="eastAsia"/>
        </w:rPr>
      </w:pPr>
    </w:p>
    <w:p w14:paraId="01B44F7D" w14:textId="77777777" w:rsidR="00B90752" w:rsidRDefault="00B90752">
      <w:pPr>
        <w:rPr>
          <w:rFonts w:hint="eastAsia"/>
        </w:rPr>
      </w:pPr>
      <w:r>
        <w:rPr>
          <w:rFonts w:hint="eastAsia"/>
        </w:rPr>
        <w:t>深入探究，“蹄”的书写方式遵循了上下结构的设计原则：上方为声旁“帝”，下方为形旁“足”。这种组合不仅便于记忆，还反映了古代汉字创制时注重音形结合的特点。声旁“帝”提供了大致读音，而形旁“足”明确了语义范畴，使读者能够迅速理解其含义。</w:t>
      </w:r>
    </w:p>
    <w:p w14:paraId="03EFE8DF" w14:textId="77777777" w:rsidR="00B90752" w:rsidRDefault="00B90752">
      <w:pPr>
        <w:rPr>
          <w:rFonts w:hint="eastAsia"/>
        </w:rPr>
      </w:pPr>
    </w:p>
    <w:p w14:paraId="1EE2F324" w14:textId="77777777" w:rsidR="00B90752" w:rsidRDefault="00B90752">
      <w:pPr>
        <w:rPr>
          <w:rFonts w:hint="eastAsia"/>
        </w:rPr>
      </w:pPr>
    </w:p>
    <w:p w14:paraId="3AAE9E54" w14:textId="77777777" w:rsidR="00B90752" w:rsidRDefault="00B90752">
      <w:pPr>
        <w:rPr>
          <w:rFonts w:hint="eastAsia"/>
        </w:rPr>
      </w:pPr>
      <w:r>
        <w:rPr>
          <w:rFonts w:hint="eastAsia"/>
        </w:rPr>
        <w:t>蹄的文化意义与应用</w:t>
      </w:r>
    </w:p>
    <w:p w14:paraId="18090622" w14:textId="77777777" w:rsidR="00B90752" w:rsidRDefault="00B90752">
      <w:pPr>
        <w:rPr>
          <w:rFonts w:hint="eastAsia"/>
        </w:rPr>
      </w:pPr>
    </w:p>
    <w:p w14:paraId="17DE84F7" w14:textId="77777777" w:rsidR="00B90752" w:rsidRDefault="00B90752">
      <w:pPr>
        <w:rPr>
          <w:rFonts w:hint="eastAsia"/>
        </w:rPr>
      </w:pPr>
      <w:r>
        <w:rPr>
          <w:rFonts w:hint="eastAsia"/>
        </w:rPr>
        <w:t>在中华文化中，“蹄”不仅仅是一个简单的词汇，更承载着丰富的文化内涵。例如，在传统农业社会里，牲畜的蹄子被视为劳动工具的重要组成部分，无论是耕田还是运输，都离不开它们的支持。因此，“蹄”成为农耕文明不可或缺的一部分，象征着勤劳与奉献。</w:t>
      </w:r>
    </w:p>
    <w:p w14:paraId="60C80748" w14:textId="77777777" w:rsidR="00B90752" w:rsidRDefault="00B90752">
      <w:pPr>
        <w:rPr>
          <w:rFonts w:hint="eastAsia"/>
        </w:rPr>
      </w:pPr>
    </w:p>
    <w:p w14:paraId="5D248567" w14:textId="77777777" w:rsidR="00B90752" w:rsidRDefault="00B90752">
      <w:pPr>
        <w:rPr>
          <w:rFonts w:hint="eastAsia"/>
        </w:rPr>
      </w:pPr>
    </w:p>
    <w:p w14:paraId="2A4E4406" w14:textId="77777777" w:rsidR="00B90752" w:rsidRDefault="00B90752">
      <w:pPr>
        <w:rPr>
          <w:rFonts w:hint="eastAsia"/>
        </w:rPr>
      </w:pPr>
      <w:r>
        <w:rPr>
          <w:rFonts w:hint="eastAsia"/>
        </w:rPr>
        <w:t>与此同时，“蹄”也频繁出现在文学作品中，尤其是在描写自然风光或动物行为时。唐代诗人王之涣在《登鹳雀楼》中写道：“白日依山尽，黄河入海流。”虽然诗中未直接提及“蹄”，但我们可以想象奔腾的骏马扬起尘土的画面，而这正是“蹄”所赋予的力量感和动态美。在民间传说中，龙马精神常常被用作激励人心的象征，而“蹄”正是龙马形象的重要特征之一。</w:t>
      </w:r>
    </w:p>
    <w:p w14:paraId="315CA1B8" w14:textId="77777777" w:rsidR="00B90752" w:rsidRDefault="00B90752">
      <w:pPr>
        <w:rPr>
          <w:rFonts w:hint="eastAsia"/>
        </w:rPr>
      </w:pPr>
    </w:p>
    <w:p w14:paraId="3AE3425A" w14:textId="77777777" w:rsidR="00B90752" w:rsidRDefault="00B90752">
      <w:pPr>
        <w:rPr>
          <w:rFonts w:hint="eastAsia"/>
        </w:rPr>
      </w:pPr>
    </w:p>
    <w:p w14:paraId="1EC7A7A2" w14:textId="77777777" w:rsidR="00B90752" w:rsidRDefault="00B90752">
      <w:pPr>
        <w:rPr>
          <w:rFonts w:hint="eastAsia"/>
        </w:rPr>
      </w:pPr>
      <w:r>
        <w:rPr>
          <w:rFonts w:hint="eastAsia"/>
        </w:rPr>
        <w:t>最后的总结</w:t>
      </w:r>
    </w:p>
    <w:p w14:paraId="217A391E" w14:textId="77777777" w:rsidR="00B90752" w:rsidRDefault="00B90752">
      <w:pPr>
        <w:rPr>
          <w:rFonts w:hint="eastAsia"/>
        </w:rPr>
      </w:pPr>
    </w:p>
    <w:p w14:paraId="0BD78846" w14:textId="77777777" w:rsidR="00B90752" w:rsidRDefault="00B90752">
      <w:pPr>
        <w:rPr>
          <w:rFonts w:hint="eastAsia"/>
        </w:rPr>
      </w:pPr>
      <w:r>
        <w:rPr>
          <w:rFonts w:hint="eastAsia"/>
        </w:rPr>
        <w:t>“蹄”作为一个汉字，不仅具备独特的拼音和组词功能，还拥有明确的部首归属以及深厚的文化底蕴。通过对它的学习，我们不仅能更好地掌握语言知识，还能体会到中华文化的博大精深。希望本文能帮助大家更加全面地了解“蹄”这个汉字的魅力所在。</w:t>
      </w:r>
    </w:p>
    <w:p w14:paraId="455E24F9" w14:textId="77777777" w:rsidR="00B90752" w:rsidRDefault="00B90752">
      <w:pPr>
        <w:rPr>
          <w:rFonts w:hint="eastAsia"/>
        </w:rPr>
      </w:pPr>
    </w:p>
    <w:p w14:paraId="7683BC6B" w14:textId="77777777" w:rsidR="00B90752" w:rsidRDefault="00B90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43A3A" w14:textId="42ACB40A" w:rsidR="003406A7" w:rsidRDefault="003406A7"/>
    <w:sectPr w:rsidR="0034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7"/>
    <w:rsid w:val="003406A7"/>
    <w:rsid w:val="00391285"/>
    <w:rsid w:val="00B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E7EF3-805A-4335-8A43-2FB3BD0D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