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39294" w14:textId="77777777" w:rsidR="00573D4D" w:rsidRDefault="00573D4D">
      <w:pPr>
        <w:rPr>
          <w:rFonts w:hint="eastAsia"/>
        </w:rPr>
      </w:pPr>
      <w:r>
        <w:rPr>
          <w:rFonts w:hint="eastAsia"/>
        </w:rPr>
        <w:t>Pú Dì Lán - 蒲地蓝</w:t>
      </w:r>
    </w:p>
    <w:p w14:paraId="2C839E8B" w14:textId="77777777" w:rsidR="00573D4D" w:rsidRDefault="00573D4D">
      <w:pPr>
        <w:rPr>
          <w:rFonts w:hint="eastAsia"/>
        </w:rPr>
      </w:pPr>
      <w:r>
        <w:rPr>
          <w:rFonts w:hint="eastAsia"/>
        </w:rPr>
        <w:t>蒲地蓝（Pú Dì Lán），这个听起来有些陌生的名字，却代表着一种在中国传统医药中占据重要地位的植物。它不仅具有丰富的药用价值，而且在现代健康理念中也逐渐崭露头角。蒲地蓝，学名为板蓝根（Isatis indigotica Fort.），属于十字花科植物，主要生长于中国北方地区。</w:t>
      </w:r>
    </w:p>
    <w:p w14:paraId="74E532E8" w14:textId="77777777" w:rsidR="00573D4D" w:rsidRDefault="00573D4D">
      <w:pPr>
        <w:rPr>
          <w:rFonts w:hint="eastAsia"/>
        </w:rPr>
      </w:pPr>
    </w:p>
    <w:p w14:paraId="5C05D886" w14:textId="77777777" w:rsidR="00573D4D" w:rsidRDefault="00573D4D">
      <w:pPr>
        <w:rPr>
          <w:rFonts w:hint="eastAsia"/>
        </w:rPr>
      </w:pPr>
    </w:p>
    <w:p w14:paraId="12F5686E" w14:textId="77777777" w:rsidR="00573D4D" w:rsidRDefault="00573D4D">
      <w:pPr>
        <w:rPr>
          <w:rFonts w:hint="eastAsia"/>
        </w:rPr>
      </w:pPr>
      <w:r>
        <w:rPr>
          <w:rFonts w:hint="eastAsia"/>
        </w:rPr>
        <w:t>起源与历史</w:t>
      </w:r>
    </w:p>
    <w:p w14:paraId="7A5BB138" w14:textId="77777777" w:rsidR="00573D4D" w:rsidRDefault="00573D4D">
      <w:pPr>
        <w:rPr>
          <w:rFonts w:hint="eastAsia"/>
        </w:rPr>
      </w:pPr>
      <w:r>
        <w:rPr>
          <w:rFonts w:hint="eastAsia"/>
        </w:rPr>
        <w:t>追溯到古代，蒲地蓝早已出现在中医典籍之中，如《神农本草经》等文献中都有记载。古人发现其叶子可以用来制作染料，而根部则被用于治疗各种疾病。随着时间的发展，人们对其药效有了更深入的认识，逐渐成为家庭常备药物之一。</w:t>
      </w:r>
    </w:p>
    <w:p w14:paraId="6FD7ABB6" w14:textId="77777777" w:rsidR="00573D4D" w:rsidRDefault="00573D4D">
      <w:pPr>
        <w:rPr>
          <w:rFonts w:hint="eastAsia"/>
        </w:rPr>
      </w:pPr>
    </w:p>
    <w:p w14:paraId="0D26A0FE" w14:textId="77777777" w:rsidR="00573D4D" w:rsidRDefault="00573D4D">
      <w:pPr>
        <w:rPr>
          <w:rFonts w:hint="eastAsia"/>
        </w:rPr>
      </w:pPr>
    </w:p>
    <w:p w14:paraId="3C2E37DD" w14:textId="77777777" w:rsidR="00573D4D" w:rsidRDefault="00573D4D">
      <w:pPr>
        <w:rPr>
          <w:rFonts w:hint="eastAsia"/>
        </w:rPr>
      </w:pPr>
      <w:r>
        <w:rPr>
          <w:rFonts w:hint="eastAsia"/>
        </w:rPr>
        <w:t>药理作用</w:t>
      </w:r>
    </w:p>
    <w:p w14:paraId="347ECF8D" w14:textId="77777777" w:rsidR="00573D4D" w:rsidRDefault="00573D4D">
      <w:pPr>
        <w:rPr>
          <w:rFonts w:hint="eastAsia"/>
        </w:rPr>
      </w:pPr>
      <w:r>
        <w:rPr>
          <w:rFonts w:hint="eastAsia"/>
        </w:rPr>
        <w:t>科学研究表明，蒲地蓝含有多种活性成分，包括靛玉红、靛蓝等。这些物质赋予了蒲地蓝清热解毒、抗炎消肿的功效。尤其是在应对感冒发热、咽喉肿痛等症状时，蒲地蓝表现出了显著的效果。它对于预防和辅助治疗一些传染性疾病也有着积极的作用。</w:t>
      </w:r>
    </w:p>
    <w:p w14:paraId="4538B996" w14:textId="77777777" w:rsidR="00573D4D" w:rsidRDefault="00573D4D">
      <w:pPr>
        <w:rPr>
          <w:rFonts w:hint="eastAsia"/>
        </w:rPr>
      </w:pPr>
    </w:p>
    <w:p w14:paraId="7457ACA3" w14:textId="77777777" w:rsidR="00573D4D" w:rsidRDefault="00573D4D">
      <w:pPr>
        <w:rPr>
          <w:rFonts w:hint="eastAsia"/>
        </w:rPr>
      </w:pPr>
    </w:p>
    <w:p w14:paraId="6BB88AFF" w14:textId="77777777" w:rsidR="00573D4D" w:rsidRDefault="00573D4D">
      <w:pPr>
        <w:rPr>
          <w:rFonts w:hint="eastAsia"/>
        </w:rPr>
      </w:pPr>
      <w:r>
        <w:rPr>
          <w:rFonts w:hint="eastAsia"/>
        </w:rPr>
        <w:t>应用形式</w:t>
      </w:r>
    </w:p>
    <w:p w14:paraId="5C673AE3" w14:textId="77777777" w:rsidR="00573D4D" w:rsidRDefault="00573D4D">
      <w:pPr>
        <w:rPr>
          <w:rFonts w:hint="eastAsia"/>
        </w:rPr>
      </w:pPr>
      <w:r>
        <w:rPr>
          <w:rFonts w:hint="eastAsia"/>
        </w:rPr>
        <w:t>蒲地蓝的应用形式多样，既可以作为药材煎煮服用，也可以加工成片剂、冲剂等多种剂型，方便不同人群使用。近年来，随着人们对自然疗法的关注度不断提高，蒲地蓝相关产品在市场上也越来越受欢迎。</w:t>
      </w:r>
    </w:p>
    <w:p w14:paraId="796D4C72" w14:textId="77777777" w:rsidR="00573D4D" w:rsidRDefault="00573D4D">
      <w:pPr>
        <w:rPr>
          <w:rFonts w:hint="eastAsia"/>
        </w:rPr>
      </w:pPr>
    </w:p>
    <w:p w14:paraId="247F35CA" w14:textId="77777777" w:rsidR="00573D4D" w:rsidRDefault="00573D4D">
      <w:pPr>
        <w:rPr>
          <w:rFonts w:hint="eastAsia"/>
        </w:rPr>
      </w:pPr>
    </w:p>
    <w:p w14:paraId="7BFC8C27" w14:textId="77777777" w:rsidR="00573D4D" w:rsidRDefault="00573D4D">
      <w:pPr>
        <w:rPr>
          <w:rFonts w:hint="eastAsia"/>
        </w:rPr>
      </w:pPr>
      <w:r>
        <w:rPr>
          <w:rFonts w:hint="eastAsia"/>
        </w:rPr>
        <w:t>现代研究进展</w:t>
      </w:r>
    </w:p>
    <w:p w14:paraId="15C50917" w14:textId="77777777" w:rsidR="00573D4D" w:rsidRDefault="00573D4D">
      <w:pPr>
        <w:rPr>
          <w:rFonts w:hint="eastAsia"/>
        </w:rPr>
      </w:pPr>
      <w:r>
        <w:rPr>
          <w:rFonts w:hint="eastAsia"/>
        </w:rPr>
        <w:t>进入21世纪以来，国内外学者对蒲地蓝的研究不断深入，除了传统的药理研究外，还涉及到分子生物学、免疫学等多个领域。研究表明，蒲地蓝可能通过调节机体免疫功能来发挥其疗效，并且在对抗某些病毒方面显示出潜力。然而，尽管有诸多正面报道，但关于蒲地蓝的具体作用机制以及长期使用的安全性等问题仍需进一步探讨。</w:t>
      </w:r>
    </w:p>
    <w:p w14:paraId="1C3D3AEA" w14:textId="77777777" w:rsidR="00573D4D" w:rsidRDefault="00573D4D">
      <w:pPr>
        <w:rPr>
          <w:rFonts w:hint="eastAsia"/>
        </w:rPr>
      </w:pPr>
    </w:p>
    <w:p w14:paraId="3BA0C040" w14:textId="77777777" w:rsidR="00573D4D" w:rsidRDefault="00573D4D">
      <w:pPr>
        <w:rPr>
          <w:rFonts w:hint="eastAsia"/>
        </w:rPr>
      </w:pPr>
    </w:p>
    <w:p w14:paraId="0433A535" w14:textId="77777777" w:rsidR="00573D4D" w:rsidRDefault="00573D4D">
      <w:pPr>
        <w:rPr>
          <w:rFonts w:hint="eastAsia"/>
        </w:rPr>
      </w:pPr>
      <w:r>
        <w:rPr>
          <w:rFonts w:hint="eastAsia"/>
        </w:rPr>
        <w:t>最后的总结</w:t>
      </w:r>
    </w:p>
    <w:p w14:paraId="08E8496C" w14:textId="77777777" w:rsidR="00573D4D" w:rsidRDefault="00573D4D">
      <w:pPr>
        <w:rPr>
          <w:rFonts w:hint="eastAsia"/>
        </w:rPr>
      </w:pPr>
      <w:r>
        <w:rPr>
          <w:rFonts w:hint="eastAsia"/>
        </w:rPr>
        <w:t>蒲地蓝作为一种历史悠久的传统中药材，在当代依然保持着旺盛的生命力。它不仅是中国传统文化的一部分，更是连接古今、沟通中外的一座桥梁。未来，随着科学技术的进步，相信会有更多关于蒲地蓝的秘密被揭开，为人类健康事业作出更大的贡献。</w:t>
      </w:r>
    </w:p>
    <w:p w14:paraId="313385E5" w14:textId="77777777" w:rsidR="00573D4D" w:rsidRDefault="00573D4D">
      <w:pPr>
        <w:rPr>
          <w:rFonts w:hint="eastAsia"/>
        </w:rPr>
      </w:pPr>
    </w:p>
    <w:p w14:paraId="5EB8ED49" w14:textId="77777777" w:rsidR="00573D4D" w:rsidRDefault="00573D4D">
      <w:pPr>
        <w:rPr>
          <w:rFonts w:hint="eastAsia"/>
        </w:rPr>
      </w:pPr>
      <w:r>
        <w:rPr>
          <w:rFonts w:hint="eastAsia"/>
        </w:rPr>
        <w:t>本文是由懂得生活网（dongdeshenghuo.com）为大家创作</w:t>
      </w:r>
    </w:p>
    <w:p w14:paraId="5833ABF1" w14:textId="20A46B66" w:rsidR="00B57316" w:rsidRDefault="00B57316"/>
    <w:sectPr w:rsidR="00B57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16"/>
    <w:rsid w:val="00391285"/>
    <w:rsid w:val="00573D4D"/>
    <w:rsid w:val="00B5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2D9F-10CC-49EF-988B-68BC6AFD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316"/>
    <w:rPr>
      <w:rFonts w:cstheme="majorBidi"/>
      <w:color w:val="2F5496" w:themeColor="accent1" w:themeShade="BF"/>
      <w:sz w:val="28"/>
      <w:szCs w:val="28"/>
    </w:rPr>
  </w:style>
  <w:style w:type="character" w:customStyle="1" w:styleId="50">
    <w:name w:val="标题 5 字符"/>
    <w:basedOn w:val="a0"/>
    <w:link w:val="5"/>
    <w:uiPriority w:val="9"/>
    <w:semiHidden/>
    <w:rsid w:val="00B57316"/>
    <w:rPr>
      <w:rFonts w:cstheme="majorBidi"/>
      <w:color w:val="2F5496" w:themeColor="accent1" w:themeShade="BF"/>
      <w:sz w:val="24"/>
    </w:rPr>
  </w:style>
  <w:style w:type="character" w:customStyle="1" w:styleId="60">
    <w:name w:val="标题 6 字符"/>
    <w:basedOn w:val="a0"/>
    <w:link w:val="6"/>
    <w:uiPriority w:val="9"/>
    <w:semiHidden/>
    <w:rsid w:val="00B57316"/>
    <w:rPr>
      <w:rFonts w:cstheme="majorBidi"/>
      <w:b/>
      <w:bCs/>
      <w:color w:val="2F5496" w:themeColor="accent1" w:themeShade="BF"/>
    </w:rPr>
  </w:style>
  <w:style w:type="character" w:customStyle="1" w:styleId="70">
    <w:name w:val="标题 7 字符"/>
    <w:basedOn w:val="a0"/>
    <w:link w:val="7"/>
    <w:uiPriority w:val="9"/>
    <w:semiHidden/>
    <w:rsid w:val="00B57316"/>
    <w:rPr>
      <w:rFonts w:cstheme="majorBidi"/>
      <w:b/>
      <w:bCs/>
      <w:color w:val="595959" w:themeColor="text1" w:themeTint="A6"/>
    </w:rPr>
  </w:style>
  <w:style w:type="character" w:customStyle="1" w:styleId="80">
    <w:name w:val="标题 8 字符"/>
    <w:basedOn w:val="a0"/>
    <w:link w:val="8"/>
    <w:uiPriority w:val="9"/>
    <w:semiHidden/>
    <w:rsid w:val="00B57316"/>
    <w:rPr>
      <w:rFonts w:cstheme="majorBidi"/>
      <w:color w:val="595959" w:themeColor="text1" w:themeTint="A6"/>
    </w:rPr>
  </w:style>
  <w:style w:type="character" w:customStyle="1" w:styleId="90">
    <w:name w:val="标题 9 字符"/>
    <w:basedOn w:val="a0"/>
    <w:link w:val="9"/>
    <w:uiPriority w:val="9"/>
    <w:semiHidden/>
    <w:rsid w:val="00B57316"/>
    <w:rPr>
      <w:rFonts w:eastAsiaTheme="majorEastAsia" w:cstheme="majorBidi"/>
      <w:color w:val="595959" w:themeColor="text1" w:themeTint="A6"/>
    </w:rPr>
  </w:style>
  <w:style w:type="paragraph" w:styleId="a3">
    <w:name w:val="Title"/>
    <w:basedOn w:val="a"/>
    <w:next w:val="a"/>
    <w:link w:val="a4"/>
    <w:uiPriority w:val="10"/>
    <w:qFormat/>
    <w:rsid w:val="00B57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316"/>
    <w:pPr>
      <w:spacing w:before="160"/>
      <w:jc w:val="center"/>
    </w:pPr>
    <w:rPr>
      <w:i/>
      <w:iCs/>
      <w:color w:val="404040" w:themeColor="text1" w:themeTint="BF"/>
    </w:rPr>
  </w:style>
  <w:style w:type="character" w:customStyle="1" w:styleId="a8">
    <w:name w:val="引用 字符"/>
    <w:basedOn w:val="a0"/>
    <w:link w:val="a7"/>
    <w:uiPriority w:val="29"/>
    <w:rsid w:val="00B57316"/>
    <w:rPr>
      <w:i/>
      <w:iCs/>
      <w:color w:val="404040" w:themeColor="text1" w:themeTint="BF"/>
    </w:rPr>
  </w:style>
  <w:style w:type="paragraph" w:styleId="a9">
    <w:name w:val="List Paragraph"/>
    <w:basedOn w:val="a"/>
    <w:uiPriority w:val="34"/>
    <w:qFormat/>
    <w:rsid w:val="00B57316"/>
    <w:pPr>
      <w:ind w:left="720"/>
      <w:contextualSpacing/>
    </w:pPr>
  </w:style>
  <w:style w:type="character" w:styleId="aa">
    <w:name w:val="Intense Emphasis"/>
    <w:basedOn w:val="a0"/>
    <w:uiPriority w:val="21"/>
    <w:qFormat/>
    <w:rsid w:val="00B57316"/>
    <w:rPr>
      <w:i/>
      <w:iCs/>
      <w:color w:val="2F5496" w:themeColor="accent1" w:themeShade="BF"/>
    </w:rPr>
  </w:style>
  <w:style w:type="paragraph" w:styleId="ab">
    <w:name w:val="Intense Quote"/>
    <w:basedOn w:val="a"/>
    <w:next w:val="a"/>
    <w:link w:val="ac"/>
    <w:uiPriority w:val="30"/>
    <w:qFormat/>
    <w:rsid w:val="00B57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316"/>
    <w:rPr>
      <w:i/>
      <w:iCs/>
      <w:color w:val="2F5496" w:themeColor="accent1" w:themeShade="BF"/>
    </w:rPr>
  </w:style>
  <w:style w:type="character" w:styleId="ad">
    <w:name w:val="Intense Reference"/>
    <w:basedOn w:val="a0"/>
    <w:uiPriority w:val="32"/>
    <w:qFormat/>
    <w:rsid w:val="00B57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