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D5AF" w14:textId="77777777" w:rsidR="00A03A58" w:rsidRDefault="00A03A58">
      <w:pPr>
        <w:rPr>
          <w:rFonts w:hint="eastAsia"/>
        </w:rPr>
      </w:pPr>
    </w:p>
    <w:p w14:paraId="48A0144D" w14:textId="77777777" w:rsidR="00A03A58" w:rsidRDefault="00A03A58">
      <w:pPr>
        <w:rPr>
          <w:rFonts w:hint="eastAsia"/>
        </w:rPr>
      </w:pPr>
      <w:r>
        <w:rPr>
          <w:rFonts w:hint="eastAsia"/>
        </w:rPr>
        <w:t>筒的多音字的拼音</w:t>
      </w:r>
    </w:p>
    <w:p w14:paraId="30D4B7C1" w14:textId="77777777" w:rsidR="00A03A58" w:rsidRDefault="00A03A58">
      <w:pPr>
        <w:rPr>
          <w:rFonts w:hint="eastAsia"/>
        </w:rPr>
      </w:pPr>
      <w:r>
        <w:rPr>
          <w:rFonts w:hint="eastAsia"/>
        </w:rPr>
        <w:t>汉字“筒”是一个典型的多音字，在汉语中扮演着重要的角色。根据不同的语境和使用场景，“筒”有着不同的读音，这不仅反映了汉字的丰富性，也展示了中华文化的深厚底蕴。理解并正确使用这些读音，对于提高汉语水平以及更准确地表达思想情感具有重要意义。</w:t>
      </w:r>
    </w:p>
    <w:p w14:paraId="17086A55" w14:textId="77777777" w:rsidR="00A03A58" w:rsidRDefault="00A03A58">
      <w:pPr>
        <w:rPr>
          <w:rFonts w:hint="eastAsia"/>
        </w:rPr>
      </w:pPr>
    </w:p>
    <w:p w14:paraId="1F8FB3CC" w14:textId="77777777" w:rsidR="00A03A58" w:rsidRDefault="00A03A58">
      <w:pPr>
        <w:rPr>
          <w:rFonts w:hint="eastAsia"/>
        </w:rPr>
      </w:pPr>
    </w:p>
    <w:p w14:paraId="53F112B2" w14:textId="77777777" w:rsidR="00A03A58" w:rsidRDefault="00A03A58">
      <w:pPr>
        <w:rPr>
          <w:rFonts w:hint="eastAsia"/>
        </w:rPr>
      </w:pPr>
      <w:r>
        <w:rPr>
          <w:rFonts w:hint="eastAsia"/>
        </w:rPr>
        <w:t>一、“tǒng”：最常见的读音</w:t>
      </w:r>
    </w:p>
    <w:p w14:paraId="7B2FD669" w14:textId="77777777" w:rsidR="00A03A58" w:rsidRDefault="00A03A58">
      <w:pPr>
        <w:rPr>
          <w:rFonts w:hint="eastAsia"/>
        </w:rPr>
      </w:pPr>
      <w:r>
        <w:rPr>
          <w:rFonts w:hint="eastAsia"/>
        </w:rPr>
        <w:t>当我们谈论日常生活中常见的物品如笔筒（bǐ tǒng）、竹筒（zhú tǒng）等时，“筒”的读音为“tǒng”。这个读音是最常见、最广泛使用的，指的是形状细长且中空的物体。这类物品通常用于存放或运输其他物品，比如装信件的邮筒（yóu tǒng），或是用于灌溉的水筒（shuǐ tǒng）。在这些例子中，“筒”作为名词，形象地描述了这些物品的形态特征。</w:t>
      </w:r>
    </w:p>
    <w:p w14:paraId="68FFFC88" w14:textId="77777777" w:rsidR="00A03A58" w:rsidRDefault="00A03A58">
      <w:pPr>
        <w:rPr>
          <w:rFonts w:hint="eastAsia"/>
        </w:rPr>
      </w:pPr>
    </w:p>
    <w:p w14:paraId="5AD06112" w14:textId="77777777" w:rsidR="00A03A58" w:rsidRDefault="00A03A58">
      <w:pPr>
        <w:rPr>
          <w:rFonts w:hint="eastAsia"/>
        </w:rPr>
      </w:pPr>
    </w:p>
    <w:p w14:paraId="42F61D95" w14:textId="77777777" w:rsidR="00A03A58" w:rsidRDefault="00A03A58">
      <w:pPr>
        <w:rPr>
          <w:rFonts w:hint="eastAsia"/>
        </w:rPr>
      </w:pPr>
      <w:r>
        <w:rPr>
          <w:rFonts w:hint="eastAsia"/>
        </w:rPr>
        <w:t>二、“tóng”：特殊场合下的读音</w:t>
      </w:r>
    </w:p>
    <w:p w14:paraId="199D9626" w14:textId="77777777" w:rsidR="00A03A58" w:rsidRDefault="00A03A58">
      <w:pPr>
        <w:rPr>
          <w:rFonts w:hint="eastAsia"/>
        </w:rPr>
      </w:pPr>
      <w:r>
        <w:rPr>
          <w:rFonts w:hint="eastAsia"/>
        </w:rPr>
        <w:t>虽然不如第一种读音那样常用，但在特定的历史文化背景下，“筒”也可以读作“tóng”。这种读音主要用于古代文献或特定术语中，例如某些古籍中的“筒袖铠”（tóng xiù kǎi），指一种古代士兵穿戴的护臂装备。由于现代语言环境的变化，这种用法和读音逐渐变得不那么普遍，但它依然保留于学术研究和历史文化探讨中。</w:t>
      </w:r>
    </w:p>
    <w:p w14:paraId="0A2613DE" w14:textId="77777777" w:rsidR="00A03A58" w:rsidRDefault="00A03A58">
      <w:pPr>
        <w:rPr>
          <w:rFonts w:hint="eastAsia"/>
        </w:rPr>
      </w:pPr>
    </w:p>
    <w:p w14:paraId="0DA06A63" w14:textId="77777777" w:rsidR="00A03A58" w:rsidRDefault="00A03A58">
      <w:pPr>
        <w:rPr>
          <w:rFonts w:hint="eastAsia"/>
        </w:rPr>
      </w:pPr>
    </w:p>
    <w:p w14:paraId="23E2B90B" w14:textId="77777777" w:rsidR="00A03A58" w:rsidRDefault="00A03A58">
      <w:pPr>
        <w:rPr>
          <w:rFonts w:hint="eastAsia"/>
        </w:rPr>
      </w:pPr>
      <w:r>
        <w:rPr>
          <w:rFonts w:hint="eastAsia"/>
        </w:rPr>
        <w:t>三、“筒”字的文化内涵</w:t>
      </w:r>
    </w:p>
    <w:p w14:paraId="2A344653" w14:textId="77777777" w:rsidR="00A03A58" w:rsidRDefault="00A03A58">
      <w:pPr>
        <w:rPr>
          <w:rFonts w:hint="eastAsia"/>
        </w:rPr>
      </w:pPr>
      <w:r>
        <w:rPr>
          <w:rFonts w:hint="eastAsia"/>
        </w:rPr>
        <w:t>除了具体的实物含义外，“筒”字还承载了一定的文化意义。在中国传统艺术形式如筒子戏（tǒng zǐ xì）中，表演者利用特制的筒状道具进行表演，体现了民间智慧与创造力。“筒”还可以引申为沟通交流的媒介，象征着信息的传递与共享，正如古时候通过竹筒来传递书信一样。这种象征意义丰富了“筒”字的内涵，使其不仅仅局限于实体的描述。</w:t>
      </w:r>
    </w:p>
    <w:p w14:paraId="27001352" w14:textId="77777777" w:rsidR="00A03A58" w:rsidRDefault="00A03A58">
      <w:pPr>
        <w:rPr>
          <w:rFonts w:hint="eastAsia"/>
        </w:rPr>
      </w:pPr>
    </w:p>
    <w:p w14:paraId="0619107D" w14:textId="77777777" w:rsidR="00A03A58" w:rsidRDefault="00A03A58">
      <w:pPr>
        <w:rPr>
          <w:rFonts w:hint="eastAsia"/>
        </w:rPr>
      </w:pPr>
    </w:p>
    <w:p w14:paraId="579F9C56" w14:textId="77777777" w:rsidR="00A03A58" w:rsidRDefault="00A03A58">
      <w:pPr>
        <w:rPr>
          <w:rFonts w:hint="eastAsia"/>
        </w:rPr>
      </w:pPr>
      <w:r>
        <w:rPr>
          <w:rFonts w:hint="eastAsia"/>
        </w:rPr>
        <w:t>四、学习与应用</w:t>
      </w:r>
    </w:p>
    <w:p w14:paraId="7AFD8024" w14:textId="77777777" w:rsidR="00A03A58" w:rsidRDefault="00A03A58">
      <w:pPr>
        <w:rPr>
          <w:rFonts w:hint="eastAsia"/>
        </w:rPr>
      </w:pPr>
      <w:r>
        <w:rPr>
          <w:rFonts w:hint="eastAsia"/>
        </w:rPr>
        <w:t>了解“筒”字的不同读音及其应用场景，有助于我们更加精准地运用汉语进行表达。无论是写作还是口语交流，掌握这些细微差别都能让我们的表达更加丰富多彩。深入探究每个读音背后的文化背景和社会意义，也是增进对中国传统文化理解的一个好方法。因此，鼓励学习者们在日常学习过程中多多关注汉字的多音现象，并尝试将其融入到自己的语言实践中去。</w:t>
      </w:r>
    </w:p>
    <w:p w14:paraId="60BBB607" w14:textId="77777777" w:rsidR="00A03A58" w:rsidRDefault="00A03A58">
      <w:pPr>
        <w:rPr>
          <w:rFonts w:hint="eastAsia"/>
        </w:rPr>
      </w:pPr>
    </w:p>
    <w:p w14:paraId="53F1BF6B" w14:textId="77777777" w:rsidR="00A03A58" w:rsidRDefault="00A03A58">
      <w:pPr>
        <w:rPr>
          <w:rFonts w:hint="eastAsia"/>
        </w:rPr>
      </w:pPr>
    </w:p>
    <w:p w14:paraId="210FD3C9" w14:textId="77777777" w:rsidR="00A03A58" w:rsidRDefault="00A03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8A8CD" w14:textId="7C493F56" w:rsidR="00C449D8" w:rsidRDefault="00C449D8"/>
    <w:sectPr w:rsidR="00C4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D8"/>
    <w:rsid w:val="00391285"/>
    <w:rsid w:val="00A03A58"/>
    <w:rsid w:val="00C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F447-FF07-4357-A8B4-8DACB0DC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