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C035" w14:textId="77777777" w:rsidR="008B6B40" w:rsidRDefault="008B6B40">
      <w:pPr>
        <w:rPr>
          <w:rFonts w:hint="eastAsia"/>
        </w:rPr>
      </w:pPr>
      <w:r>
        <w:rPr>
          <w:rFonts w:hint="eastAsia"/>
        </w:rPr>
        <w:t>Wang Ji的拼音</w:t>
      </w:r>
    </w:p>
    <w:p w14:paraId="068E80AC" w14:textId="77777777" w:rsidR="008B6B40" w:rsidRDefault="008B6B40">
      <w:pPr>
        <w:rPr>
          <w:rFonts w:hint="eastAsia"/>
        </w:rPr>
      </w:pPr>
      <w:r>
        <w:rPr>
          <w:rFonts w:hint="eastAsia"/>
        </w:rPr>
        <w:t>在中国古代文学的历史长河中，王绩（拼音：Wáng Jī）以其独特的文学风格和思想立场占据了一席之地。作为唐朝初期的重要诗人，他的作品虽然在数量上不及后来的一些大诗人，但在质量上却有着不可忽视的独特价值。</w:t>
      </w:r>
    </w:p>
    <w:p w14:paraId="0A670E51" w14:textId="77777777" w:rsidR="008B6B40" w:rsidRDefault="008B6B40">
      <w:pPr>
        <w:rPr>
          <w:rFonts w:hint="eastAsia"/>
        </w:rPr>
      </w:pPr>
    </w:p>
    <w:p w14:paraId="54E2EF78" w14:textId="77777777" w:rsidR="008B6B40" w:rsidRDefault="008B6B40">
      <w:pPr>
        <w:rPr>
          <w:rFonts w:hint="eastAsia"/>
        </w:rPr>
      </w:pPr>
    </w:p>
    <w:p w14:paraId="0BC5EE08" w14:textId="77777777" w:rsidR="008B6B40" w:rsidRDefault="008B6B40">
      <w:pPr>
        <w:rPr>
          <w:rFonts w:hint="eastAsia"/>
        </w:rPr>
      </w:pPr>
      <w:r>
        <w:rPr>
          <w:rFonts w:hint="eastAsia"/>
        </w:rPr>
        <w:t>生平简介</w:t>
      </w:r>
    </w:p>
    <w:p w14:paraId="7536562B" w14:textId="77777777" w:rsidR="008B6B40" w:rsidRDefault="008B6B40">
      <w:pPr>
        <w:rPr>
          <w:rFonts w:hint="eastAsia"/>
        </w:rPr>
      </w:pPr>
      <w:r>
        <w:rPr>
          <w:rFonts w:hint="eastAsia"/>
        </w:rPr>
        <w:t>王绩出生于公元585年，卒于644年，是隋唐时期的一位学者、诗人。他出生在一个文化氛围浓厚的家庭，家族成员多有文学造诣。王绩早年怀有政治抱负，曾担任过一些小官职，但由于对当时官场风气不满，不久便辞官归隐。晚年，他更多地投身于文学创作与研究，以诗歌表达自己对自然之美的追求以及对自由生活的向往。</w:t>
      </w:r>
    </w:p>
    <w:p w14:paraId="210D9BB7" w14:textId="77777777" w:rsidR="008B6B40" w:rsidRDefault="008B6B40">
      <w:pPr>
        <w:rPr>
          <w:rFonts w:hint="eastAsia"/>
        </w:rPr>
      </w:pPr>
    </w:p>
    <w:p w14:paraId="1396067F" w14:textId="77777777" w:rsidR="008B6B40" w:rsidRDefault="008B6B40">
      <w:pPr>
        <w:rPr>
          <w:rFonts w:hint="eastAsia"/>
        </w:rPr>
      </w:pPr>
    </w:p>
    <w:p w14:paraId="4813644D" w14:textId="77777777" w:rsidR="008B6B40" w:rsidRDefault="008B6B40">
      <w:pPr>
        <w:rPr>
          <w:rFonts w:hint="eastAsia"/>
        </w:rPr>
      </w:pPr>
      <w:r>
        <w:rPr>
          <w:rFonts w:hint="eastAsia"/>
        </w:rPr>
        <w:t>文学成就</w:t>
      </w:r>
    </w:p>
    <w:p w14:paraId="18795933" w14:textId="77777777" w:rsidR="008B6B40" w:rsidRDefault="008B6B40">
      <w:pPr>
        <w:rPr>
          <w:rFonts w:hint="eastAsia"/>
        </w:rPr>
      </w:pPr>
      <w:r>
        <w:rPr>
          <w:rFonts w:hint="eastAsia"/>
        </w:rPr>
        <w:t>王绩的诗歌以田园诗最为著名，这些作品反映了他对乡村生活细致入微的观察和深厚的情感。他的代表作《野望》描绘了傍晚时分田野间的静谧景象，通过细腻的笔触传达出一种超脱尘世的宁静之美。他还擅长运用自然景物来寄托个人情怀，表现出对简朴生活的热爱及对功名利禄的淡泊态度。</w:t>
      </w:r>
    </w:p>
    <w:p w14:paraId="2CAD8354" w14:textId="77777777" w:rsidR="008B6B40" w:rsidRDefault="008B6B40">
      <w:pPr>
        <w:rPr>
          <w:rFonts w:hint="eastAsia"/>
        </w:rPr>
      </w:pPr>
    </w:p>
    <w:p w14:paraId="22A0B11E" w14:textId="77777777" w:rsidR="008B6B40" w:rsidRDefault="008B6B40">
      <w:pPr>
        <w:rPr>
          <w:rFonts w:hint="eastAsia"/>
        </w:rPr>
      </w:pPr>
    </w:p>
    <w:p w14:paraId="63728B72" w14:textId="77777777" w:rsidR="008B6B40" w:rsidRDefault="008B6B40">
      <w:pPr>
        <w:rPr>
          <w:rFonts w:hint="eastAsia"/>
        </w:rPr>
      </w:pPr>
      <w:r>
        <w:rPr>
          <w:rFonts w:hint="eastAsia"/>
        </w:rPr>
        <w:t>思想与影响</w:t>
      </w:r>
    </w:p>
    <w:p w14:paraId="53A1CCE6" w14:textId="77777777" w:rsidR="008B6B40" w:rsidRDefault="008B6B40">
      <w:pPr>
        <w:rPr>
          <w:rFonts w:hint="eastAsia"/>
        </w:rPr>
      </w:pPr>
      <w:r>
        <w:rPr>
          <w:rFonts w:hint="eastAsia"/>
        </w:rPr>
        <w:t>在思想方面，王绩深受道家哲学的影响，主张回归自然，反对世俗的浮华与虚伪。这种思想不仅体现在他的诗作中，也反映在他的人生选择上。他的生活方式和文学创作对后世文人产生了深远的影响，特别是对于那些渴望远离喧嚣、寻找内心宁静的知识分子来说，王绩提供了一个理想的典范。</w:t>
      </w:r>
    </w:p>
    <w:p w14:paraId="55C06D4A" w14:textId="77777777" w:rsidR="008B6B40" w:rsidRDefault="008B6B40">
      <w:pPr>
        <w:rPr>
          <w:rFonts w:hint="eastAsia"/>
        </w:rPr>
      </w:pPr>
    </w:p>
    <w:p w14:paraId="3A090453" w14:textId="77777777" w:rsidR="008B6B40" w:rsidRDefault="008B6B40">
      <w:pPr>
        <w:rPr>
          <w:rFonts w:hint="eastAsia"/>
        </w:rPr>
      </w:pPr>
    </w:p>
    <w:p w14:paraId="67498193" w14:textId="77777777" w:rsidR="008B6B40" w:rsidRDefault="008B6B40">
      <w:pPr>
        <w:rPr>
          <w:rFonts w:hint="eastAsia"/>
        </w:rPr>
      </w:pPr>
      <w:r>
        <w:rPr>
          <w:rFonts w:hint="eastAsia"/>
        </w:rPr>
        <w:t>最后的总结</w:t>
      </w:r>
    </w:p>
    <w:p w14:paraId="44A18E14" w14:textId="77777777" w:rsidR="008B6B40" w:rsidRDefault="008B6B40">
      <w:pPr>
        <w:rPr>
          <w:rFonts w:hint="eastAsia"/>
        </w:rPr>
      </w:pPr>
      <w:r>
        <w:rPr>
          <w:rFonts w:hint="eastAsia"/>
        </w:rPr>
        <w:t>王绩（Wáng Jī）以其独特的艺术魅力和深刻的思想内涵，在中国古代文学史上留下了浓墨重彩的一笔。通过对自然美景的赞美和个人情感的抒发，他的诗歌至今仍能引起读者强烈的共鸣，展现了中国古典诗歌永恒的艺术价值。</w:t>
      </w:r>
    </w:p>
    <w:p w14:paraId="62F9A486" w14:textId="77777777" w:rsidR="008B6B40" w:rsidRDefault="008B6B40">
      <w:pPr>
        <w:rPr>
          <w:rFonts w:hint="eastAsia"/>
        </w:rPr>
      </w:pPr>
    </w:p>
    <w:p w14:paraId="3D2CEFB3" w14:textId="77777777" w:rsidR="008B6B40" w:rsidRDefault="008B6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48415" w14:textId="1E299B06" w:rsidR="00B10F72" w:rsidRDefault="00B10F72"/>
    <w:sectPr w:rsidR="00B1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72"/>
    <w:rsid w:val="00391285"/>
    <w:rsid w:val="008B6B40"/>
    <w:rsid w:val="00B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08DAB-00DD-49F8-933B-42B2D2BC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