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8980" w14:textId="77777777" w:rsidR="00C171B8" w:rsidRDefault="00C171B8">
      <w:pPr>
        <w:rPr>
          <w:rFonts w:hint="eastAsia"/>
        </w:rPr>
      </w:pPr>
    </w:p>
    <w:p w14:paraId="13A87477" w14:textId="77777777" w:rsidR="00C171B8" w:rsidRDefault="00C171B8">
      <w:pPr>
        <w:rPr>
          <w:rFonts w:hint="eastAsia"/>
        </w:rPr>
      </w:pPr>
      <w:r>
        <w:rPr>
          <w:rFonts w:hint="eastAsia"/>
        </w:rPr>
        <w:t>晚晴的拼音版简介</w:t>
      </w:r>
    </w:p>
    <w:p w14:paraId="5992482E" w14:textId="77777777" w:rsidR="00C171B8" w:rsidRDefault="00C171B8">
      <w:pPr>
        <w:rPr>
          <w:rFonts w:hint="eastAsia"/>
        </w:rPr>
      </w:pPr>
      <w:r>
        <w:rPr>
          <w:rFonts w:hint="eastAsia"/>
        </w:rPr>
        <w:t>晚晴，Wǎn qíng，在中国历史上指的是清朝晚期至民国初年这一段特殊的历史时期。此一时期，由于西方列强的侵入以及内部社会矛盾的激化，使得中国经历了一段深刻变革的历程。而“晚晴”这个词汇本身则往往被用来描述这一时期的文学、文化和社会现象，具有浓厚的历史与文化意蕴。</w:t>
      </w:r>
    </w:p>
    <w:p w14:paraId="6ACF3D88" w14:textId="77777777" w:rsidR="00C171B8" w:rsidRDefault="00C171B8">
      <w:pPr>
        <w:rPr>
          <w:rFonts w:hint="eastAsia"/>
        </w:rPr>
      </w:pPr>
    </w:p>
    <w:p w14:paraId="45CA09B3" w14:textId="77777777" w:rsidR="00C171B8" w:rsidRDefault="00C171B8">
      <w:pPr>
        <w:rPr>
          <w:rFonts w:hint="eastAsia"/>
        </w:rPr>
      </w:pPr>
    </w:p>
    <w:p w14:paraId="09DB2700" w14:textId="77777777" w:rsidR="00C171B8" w:rsidRDefault="00C171B8">
      <w:pPr>
        <w:rPr>
          <w:rFonts w:hint="eastAsia"/>
        </w:rPr>
      </w:pPr>
      <w:r>
        <w:rPr>
          <w:rFonts w:hint="eastAsia"/>
        </w:rPr>
        <w:t>晚晴时期的文化特征</w:t>
      </w:r>
    </w:p>
    <w:p w14:paraId="4F8ABEA4" w14:textId="77777777" w:rsidR="00C171B8" w:rsidRDefault="00C171B8">
      <w:pPr>
        <w:rPr>
          <w:rFonts w:hint="eastAsia"/>
        </w:rPr>
      </w:pPr>
      <w:r>
        <w:rPr>
          <w:rFonts w:hint="eastAsia"/>
        </w:rPr>
        <w:t>在晚晴时期，随着中西文化的碰撞和交融，中国文化出现了前所未有的变化。一方面，传统的儒家思想依然占据着重要的位置，另一方面，西方的思想、科技、文化等元素开始逐渐渗透进入中国的日常生活和社会结构之中。这种文化交流与融合不仅体现在文学作品上，也反映在艺术、教育、法律等多个领域。例如，许多知识分子开始倡导新学，提倡科学与民主，力求通过改革来挽救国家命运。</w:t>
      </w:r>
    </w:p>
    <w:p w14:paraId="2A3B1FFE" w14:textId="77777777" w:rsidR="00C171B8" w:rsidRDefault="00C171B8">
      <w:pPr>
        <w:rPr>
          <w:rFonts w:hint="eastAsia"/>
        </w:rPr>
      </w:pPr>
    </w:p>
    <w:p w14:paraId="78DFD71F" w14:textId="77777777" w:rsidR="00C171B8" w:rsidRDefault="00C171B8">
      <w:pPr>
        <w:rPr>
          <w:rFonts w:hint="eastAsia"/>
        </w:rPr>
      </w:pPr>
    </w:p>
    <w:p w14:paraId="1ECE8605" w14:textId="77777777" w:rsidR="00C171B8" w:rsidRDefault="00C171B8">
      <w:pPr>
        <w:rPr>
          <w:rFonts w:hint="eastAsia"/>
        </w:rPr>
      </w:pPr>
      <w:r>
        <w:rPr>
          <w:rFonts w:hint="eastAsia"/>
        </w:rPr>
        <w:t>晚晴文学的独特风格</w:t>
      </w:r>
    </w:p>
    <w:p w14:paraId="10DA2F27" w14:textId="77777777" w:rsidR="00C171B8" w:rsidRDefault="00C171B8">
      <w:pPr>
        <w:rPr>
          <w:rFonts w:hint="eastAsia"/>
        </w:rPr>
      </w:pPr>
      <w:r>
        <w:rPr>
          <w:rFonts w:hint="eastAsia"/>
        </w:rPr>
        <w:t>晚晴文学以其独特的风格和深刻的社会批判著称。小说、诗歌、散文等多种文学形式都得到了空前的发展。特别是小说，它成为了晚晴文坛的一大亮点，如《红楼梦》续书、《孽海花》等作品，不仅揭示了当时社会的种种弊病，同时也反映了作者对于未来的憧憬和对现实的反思。这些作品通过丰富的想象力和深刻的洞察力，为后人留下了宝贵的精神财富。</w:t>
      </w:r>
    </w:p>
    <w:p w14:paraId="166884DF" w14:textId="77777777" w:rsidR="00C171B8" w:rsidRDefault="00C171B8">
      <w:pPr>
        <w:rPr>
          <w:rFonts w:hint="eastAsia"/>
        </w:rPr>
      </w:pPr>
    </w:p>
    <w:p w14:paraId="0FCFA2FC" w14:textId="77777777" w:rsidR="00C171B8" w:rsidRDefault="00C171B8">
      <w:pPr>
        <w:rPr>
          <w:rFonts w:hint="eastAsia"/>
        </w:rPr>
      </w:pPr>
    </w:p>
    <w:p w14:paraId="7B444BCC" w14:textId="77777777" w:rsidR="00C171B8" w:rsidRDefault="00C171B8">
      <w:pPr>
        <w:rPr>
          <w:rFonts w:hint="eastAsia"/>
        </w:rPr>
      </w:pPr>
      <w:r>
        <w:rPr>
          <w:rFonts w:hint="eastAsia"/>
        </w:rPr>
        <w:t>晚晴社会的转型挑战</w:t>
      </w:r>
    </w:p>
    <w:p w14:paraId="1AE45865" w14:textId="77777777" w:rsidR="00C171B8" w:rsidRDefault="00C171B8">
      <w:pPr>
        <w:rPr>
          <w:rFonts w:hint="eastAsia"/>
        </w:rPr>
      </w:pPr>
      <w:r>
        <w:rPr>
          <w:rFonts w:hint="eastAsia"/>
        </w:rPr>
        <w:t>晚晴社会正处于一个从传统向现代过渡的关键时期，面对西方列强的压力以及国内社会经济结构的变动，清政府推行了一系列改革措施，比如洋务运动、戊戌变法等，旨在增强国力，推动现代化进程。然而，这些改革因各种原因未能彻底改变中国的命运，反而加速了清朝的衰落。尽管如此，这些尝试为后来的革命和建设积累了经验，对中国近代史产生了深远的影响。</w:t>
      </w:r>
    </w:p>
    <w:p w14:paraId="72CD1B6A" w14:textId="77777777" w:rsidR="00C171B8" w:rsidRDefault="00C171B8">
      <w:pPr>
        <w:rPr>
          <w:rFonts w:hint="eastAsia"/>
        </w:rPr>
      </w:pPr>
    </w:p>
    <w:p w14:paraId="742B3947" w14:textId="77777777" w:rsidR="00C171B8" w:rsidRDefault="00C171B8">
      <w:pPr>
        <w:rPr>
          <w:rFonts w:hint="eastAsia"/>
        </w:rPr>
      </w:pPr>
    </w:p>
    <w:p w14:paraId="17B5C65B" w14:textId="77777777" w:rsidR="00C171B8" w:rsidRDefault="00C171B8">
      <w:pPr>
        <w:rPr>
          <w:rFonts w:hint="eastAsia"/>
        </w:rPr>
      </w:pPr>
      <w:r>
        <w:rPr>
          <w:rFonts w:hint="eastAsia"/>
        </w:rPr>
        <w:t>最后的总结</w:t>
      </w:r>
    </w:p>
    <w:p w14:paraId="215EB12C" w14:textId="77777777" w:rsidR="00C171B8" w:rsidRDefault="00C171B8">
      <w:pPr>
        <w:rPr>
          <w:rFonts w:hint="eastAsia"/>
        </w:rPr>
      </w:pPr>
      <w:r>
        <w:rPr>
          <w:rFonts w:hint="eastAsia"/>
        </w:rPr>
        <w:t>“晚晴”的拼音版不仅仅是对这一历史阶段的简单标注，它更象征着一段复杂而又丰富多彩的历史记忆。这段历史见证了中国由封闭走向开放，由传统迈向现代的艰难转型过程。通过对晚晴时期的研究，我们不仅能更好地理解过去，也能从中汲取智慧，以应对当今世界的变化与挑战。</w:t>
      </w:r>
    </w:p>
    <w:p w14:paraId="7E0B81B4" w14:textId="77777777" w:rsidR="00C171B8" w:rsidRDefault="00C171B8">
      <w:pPr>
        <w:rPr>
          <w:rFonts w:hint="eastAsia"/>
        </w:rPr>
      </w:pPr>
    </w:p>
    <w:p w14:paraId="18AE3BF5" w14:textId="77777777" w:rsidR="00C171B8" w:rsidRDefault="00C171B8">
      <w:pPr>
        <w:rPr>
          <w:rFonts w:hint="eastAsia"/>
        </w:rPr>
      </w:pPr>
    </w:p>
    <w:p w14:paraId="588BFC78" w14:textId="77777777" w:rsidR="00C171B8" w:rsidRDefault="00C17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2309" w14:textId="6F3ED55B" w:rsidR="00F320E8" w:rsidRDefault="00F320E8"/>
    <w:sectPr w:rsidR="00F3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E8"/>
    <w:rsid w:val="009B02E7"/>
    <w:rsid w:val="00C171B8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E3C5F-BA8A-45A5-89DB-20734377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