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467B" w14:textId="77777777" w:rsidR="00396029" w:rsidRDefault="00396029">
      <w:pPr>
        <w:rPr>
          <w:rFonts w:hint="eastAsia"/>
        </w:rPr>
      </w:pPr>
      <w:r>
        <w:rPr>
          <w:rFonts w:hint="eastAsia"/>
        </w:rPr>
        <w:t>挑战的拼音：Tiaozhan</w:t>
      </w:r>
    </w:p>
    <w:p w14:paraId="490D5D71" w14:textId="77777777" w:rsidR="00396029" w:rsidRDefault="00396029">
      <w:pPr>
        <w:rPr>
          <w:rFonts w:hint="eastAsia"/>
        </w:rPr>
      </w:pPr>
      <w:r>
        <w:rPr>
          <w:rFonts w:hint="eastAsia"/>
        </w:rPr>
        <w:t>在汉语普通话中，“挑战”这个词组的拼音为“tiaozhan”，其中“挑”读作“tiǎo”，“战”读作“zhàn”。这两个字结合起来，描绘了一种面对困难或对手时所持有的积极进取态度。挑战不仅是个人成长和社会发展的推动力，也是文化、科技和艺术进步的重要源泉。它象征着人们对于现状的不满，以及对未知世界的探索欲望。</w:t>
      </w:r>
    </w:p>
    <w:p w14:paraId="7BDAB4E1" w14:textId="77777777" w:rsidR="00396029" w:rsidRDefault="00396029">
      <w:pPr>
        <w:rPr>
          <w:rFonts w:hint="eastAsia"/>
        </w:rPr>
      </w:pPr>
    </w:p>
    <w:p w14:paraId="68B8A348" w14:textId="77777777" w:rsidR="00396029" w:rsidRDefault="00396029">
      <w:pPr>
        <w:rPr>
          <w:rFonts w:hint="eastAsia"/>
        </w:rPr>
      </w:pPr>
    </w:p>
    <w:p w14:paraId="206BDF35" w14:textId="77777777" w:rsidR="00396029" w:rsidRDefault="00396029">
      <w:pPr>
        <w:rPr>
          <w:rFonts w:hint="eastAsia"/>
        </w:rPr>
      </w:pPr>
      <w:r>
        <w:rPr>
          <w:rFonts w:hint="eastAsia"/>
        </w:rPr>
        <w:t>挑战的历史意义</w:t>
      </w:r>
    </w:p>
    <w:p w14:paraId="52C02983" w14:textId="77777777" w:rsidR="00396029" w:rsidRDefault="00396029">
      <w:pPr>
        <w:rPr>
          <w:rFonts w:hint="eastAsia"/>
        </w:rPr>
      </w:pPr>
      <w:r>
        <w:rPr>
          <w:rFonts w:hint="eastAsia"/>
        </w:rPr>
        <w:t>回顾历史，每一次重大变革都伴随着无数的挑战。从古代文明的发展到现代科技的飞跃，人类社会的进步离不开那些敢于迎难而上的人们。例如，在中国的春秋战国时期，诸子百家争鸣，各种思想流派相互碰撞，这不仅促进了哲学和文化的繁荣，也为中国后世两千多年的封建制度奠定了基础。而在近现代史上，无论是辛亥革命推翻帝制建立共和，还是新中国成立后的改革开放政策，都是应对内外压力并实现国家复兴的伟大实践。</w:t>
      </w:r>
    </w:p>
    <w:p w14:paraId="3759AD33" w14:textId="77777777" w:rsidR="00396029" w:rsidRDefault="00396029">
      <w:pPr>
        <w:rPr>
          <w:rFonts w:hint="eastAsia"/>
        </w:rPr>
      </w:pPr>
    </w:p>
    <w:p w14:paraId="38CA29AD" w14:textId="77777777" w:rsidR="00396029" w:rsidRDefault="00396029">
      <w:pPr>
        <w:rPr>
          <w:rFonts w:hint="eastAsia"/>
        </w:rPr>
      </w:pPr>
    </w:p>
    <w:p w14:paraId="25CBC5B1" w14:textId="77777777" w:rsidR="00396029" w:rsidRDefault="00396029">
      <w:pPr>
        <w:rPr>
          <w:rFonts w:hint="eastAsia"/>
        </w:rPr>
      </w:pPr>
      <w:r>
        <w:rPr>
          <w:rFonts w:hint="eastAsia"/>
        </w:rPr>
        <w:t>挑战与个人发展</w:t>
      </w:r>
    </w:p>
    <w:p w14:paraId="41C8283D" w14:textId="77777777" w:rsidR="00396029" w:rsidRDefault="00396029">
      <w:pPr>
        <w:rPr>
          <w:rFonts w:hint="eastAsia"/>
        </w:rPr>
      </w:pPr>
      <w:r>
        <w:rPr>
          <w:rFonts w:hint="eastAsia"/>
        </w:rPr>
        <w:t>对于个体而言，接受挑战意味着突破自我设限，追求更高的目标。每一个人都会在生活中遇到各种各样的障碍，如学业上的难题、职场竞争的压力或是人际关系中的矛盾。然而，正是这些看似棘手的问题促使我们学习新技能、积累经验，并最终成长为更加强大和成熟的人。研究表明，适度的压力能够激发人的潜能，使人更加专注地解决问题；相反，缺乏挑战的生活则容易让人陷入舒适区，难以取得实质性进展。</w:t>
      </w:r>
    </w:p>
    <w:p w14:paraId="7A817341" w14:textId="77777777" w:rsidR="00396029" w:rsidRDefault="00396029">
      <w:pPr>
        <w:rPr>
          <w:rFonts w:hint="eastAsia"/>
        </w:rPr>
      </w:pPr>
    </w:p>
    <w:p w14:paraId="5F29ED24" w14:textId="77777777" w:rsidR="00396029" w:rsidRDefault="00396029">
      <w:pPr>
        <w:rPr>
          <w:rFonts w:hint="eastAsia"/>
        </w:rPr>
      </w:pPr>
    </w:p>
    <w:p w14:paraId="24EB83EA" w14:textId="77777777" w:rsidR="00396029" w:rsidRDefault="00396029">
      <w:pPr>
        <w:rPr>
          <w:rFonts w:hint="eastAsia"/>
        </w:rPr>
      </w:pPr>
      <w:r>
        <w:rPr>
          <w:rFonts w:hint="eastAsia"/>
        </w:rPr>
        <w:t>挑战在商业领域的体现</w:t>
      </w:r>
    </w:p>
    <w:p w14:paraId="6CE779FF" w14:textId="77777777" w:rsidR="00396029" w:rsidRDefault="00396029">
      <w:pPr>
        <w:rPr>
          <w:rFonts w:hint="eastAsia"/>
        </w:rPr>
      </w:pPr>
      <w:r>
        <w:rPr>
          <w:rFonts w:hint="eastAsia"/>
        </w:rPr>
        <w:t>在当今全球化背景下，商业环境日益复杂多变，企业面临着前所未有的挑战。一方面，技术创新日新月异，迫使公司不断更新产品和服务以满足市场需求；另一方面，消费者需求愈发个性化，要求企业提供更加精准化的解决方案。因此，许多成功的企业家都将“拥抱变化”视为核心价值观之一，他们鼓励员工勇于尝试新的商业模式和技术手段，通过持续创新来保持竞争优势。比如阿里巴巴集团创始人马云曾说过：“今天很残酷，明天更残酷，后天很美好，但绝大多数人死在明天晚上。”这句话深刻反映了创业者在面对重重困难时不屈不挠的精神面貌。</w:t>
      </w:r>
    </w:p>
    <w:p w14:paraId="3FBFB83E" w14:textId="77777777" w:rsidR="00396029" w:rsidRDefault="00396029">
      <w:pPr>
        <w:rPr>
          <w:rFonts w:hint="eastAsia"/>
        </w:rPr>
      </w:pPr>
    </w:p>
    <w:p w14:paraId="187C1463" w14:textId="77777777" w:rsidR="00396029" w:rsidRDefault="00396029">
      <w:pPr>
        <w:rPr>
          <w:rFonts w:hint="eastAsia"/>
        </w:rPr>
      </w:pPr>
    </w:p>
    <w:p w14:paraId="4C7E8462" w14:textId="77777777" w:rsidR="00396029" w:rsidRDefault="00396029">
      <w:pPr>
        <w:rPr>
          <w:rFonts w:hint="eastAsia"/>
        </w:rPr>
      </w:pPr>
      <w:r>
        <w:rPr>
          <w:rFonts w:hint="eastAsia"/>
        </w:rPr>
        <w:t>迎接未来的挑战</w:t>
      </w:r>
    </w:p>
    <w:p w14:paraId="7EC51821" w14:textId="77777777" w:rsidR="00396029" w:rsidRDefault="00396029">
      <w:pPr>
        <w:rPr>
          <w:rFonts w:hint="eastAsia"/>
        </w:rPr>
      </w:pPr>
      <w:r>
        <w:rPr>
          <w:rFonts w:hint="eastAsia"/>
        </w:rPr>
        <w:t>展望未来，随着人工智能、大数据等新兴技术的快速发展，人类将迎来更多未知领域等待被探索。同时，气候变化、资源短缺等问题也将考验全人类共同应对危机的能力。面对这样的形势，我们需要培养一种开放包容的心态，既要有勇气承认自身不足，也要善于借鉴他人的智慧。正如《易经》所言：“穷则变，变则通，通则久。”只有不断创新和发展，才能在这个充满不确定性的时代中立于不败之地。</w:t>
      </w:r>
    </w:p>
    <w:p w14:paraId="102A9276" w14:textId="77777777" w:rsidR="00396029" w:rsidRDefault="00396029">
      <w:pPr>
        <w:rPr>
          <w:rFonts w:hint="eastAsia"/>
        </w:rPr>
      </w:pPr>
    </w:p>
    <w:p w14:paraId="5C537D7D" w14:textId="77777777" w:rsidR="00396029" w:rsidRDefault="00396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6B566" w14:textId="06CC07CA" w:rsidR="00AC4B71" w:rsidRDefault="00AC4B71"/>
    <w:sectPr w:rsidR="00AC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71"/>
    <w:rsid w:val="00396029"/>
    <w:rsid w:val="009B02E7"/>
    <w:rsid w:val="00A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C403E-970C-40E1-9A70-B956E57F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