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C8F8" w14:textId="77777777" w:rsidR="00176E28" w:rsidRDefault="00176E28">
      <w:pPr>
        <w:rPr>
          <w:rFonts w:hint="eastAsia"/>
        </w:rPr>
      </w:pPr>
      <w:r>
        <w:rPr>
          <w:rFonts w:hint="eastAsia"/>
        </w:rPr>
        <w:t>拼音识别汉字的软件：开启中文输入新纪元</w:t>
      </w:r>
    </w:p>
    <w:p w14:paraId="6B57EF04" w14:textId="77777777" w:rsidR="00176E28" w:rsidRDefault="00176E28">
      <w:pPr>
        <w:rPr>
          <w:rFonts w:hint="eastAsia"/>
        </w:rPr>
      </w:pPr>
      <w:r>
        <w:rPr>
          <w:rFonts w:hint="eastAsia"/>
        </w:rPr>
        <w:t>在信息技术飞速发展的今天，人们与计算机之间的交互方式也在不断革新。对于汉语使用者而言，能够高效准确地将语音或拼音转化为汉字是至关重要的。拼音识别汉字的软件便是在这样的背景下应运而生，它不仅大大提高了中文输入的速度和准确性，还为汉语学习者提供了一个便捷的学习工具。</w:t>
      </w:r>
    </w:p>
    <w:p w14:paraId="772507F7" w14:textId="77777777" w:rsidR="00176E28" w:rsidRDefault="00176E28">
      <w:pPr>
        <w:rPr>
          <w:rFonts w:hint="eastAsia"/>
        </w:rPr>
      </w:pPr>
    </w:p>
    <w:p w14:paraId="04C61018" w14:textId="77777777" w:rsidR="00176E28" w:rsidRDefault="00176E28">
      <w:pPr>
        <w:rPr>
          <w:rFonts w:hint="eastAsia"/>
        </w:rPr>
      </w:pPr>
    </w:p>
    <w:p w14:paraId="44A31B73" w14:textId="77777777" w:rsidR="00176E28" w:rsidRDefault="00176E28">
      <w:pPr>
        <w:rPr>
          <w:rFonts w:hint="eastAsia"/>
        </w:rPr>
      </w:pPr>
      <w:r>
        <w:rPr>
          <w:rFonts w:hint="eastAsia"/>
        </w:rPr>
        <w:t>技术原理：从声音到文字的奇妙转化</w:t>
      </w:r>
    </w:p>
    <w:p w14:paraId="6989F79F" w14:textId="77777777" w:rsidR="00176E28" w:rsidRDefault="00176E28">
      <w:pPr>
        <w:rPr>
          <w:rFonts w:hint="eastAsia"/>
        </w:rPr>
      </w:pPr>
      <w:r>
        <w:rPr>
          <w:rFonts w:hint="eastAsia"/>
        </w:rPr>
        <w:t>拼音识别汉字的软件背后是一套复杂的算法和技术支持。当用户发出语音指令或输入拼音时，软件会首先通过声学模型捕捉语音特征，再利用语言模型分析可能的词语组合。声学模型主要依赖于深度神经网络（DNN）等先进的人工智能技术，可以有效提高对不同口音、语速的适应能力；语言模型则根据上下文环境预测最有可能出现的汉字序列。两者结合，使得即使是最细微的声音变化也能被精确解析成正确的汉字。</w:t>
      </w:r>
    </w:p>
    <w:p w14:paraId="70BAA997" w14:textId="77777777" w:rsidR="00176E28" w:rsidRDefault="00176E28">
      <w:pPr>
        <w:rPr>
          <w:rFonts w:hint="eastAsia"/>
        </w:rPr>
      </w:pPr>
    </w:p>
    <w:p w14:paraId="26436157" w14:textId="77777777" w:rsidR="00176E28" w:rsidRDefault="00176E28">
      <w:pPr>
        <w:rPr>
          <w:rFonts w:hint="eastAsia"/>
        </w:rPr>
      </w:pPr>
    </w:p>
    <w:p w14:paraId="7106C640" w14:textId="77777777" w:rsidR="00176E28" w:rsidRDefault="00176E28">
      <w:pPr>
        <w:rPr>
          <w:rFonts w:hint="eastAsia"/>
        </w:rPr>
      </w:pPr>
      <w:r>
        <w:rPr>
          <w:rFonts w:hint="eastAsia"/>
        </w:rPr>
        <w:t>应用场景：满足多样化的使用需求</w:t>
      </w:r>
    </w:p>
    <w:p w14:paraId="4487840A" w14:textId="77777777" w:rsidR="00176E28" w:rsidRDefault="00176E28">
      <w:pPr>
        <w:rPr>
          <w:rFonts w:hint="eastAsia"/>
        </w:rPr>
      </w:pPr>
      <w:r>
        <w:rPr>
          <w:rFonts w:hint="eastAsia"/>
        </w:rPr>
        <w:t>此类软件的应用场景十分广泛。对于普通用户来说，它们简化了手机短信、社交媒体消息以及文档编辑过程中的文字输入步骤；而对于记者、作家等专业写作人员，则提供了快速记录想法的机会。在教育领域，这些工具同样扮演着重要角色，帮助学生更好地掌握汉语发音规则，并辅助教师进行教学评估。</w:t>
      </w:r>
    </w:p>
    <w:p w14:paraId="65AE206A" w14:textId="77777777" w:rsidR="00176E28" w:rsidRDefault="00176E28">
      <w:pPr>
        <w:rPr>
          <w:rFonts w:hint="eastAsia"/>
        </w:rPr>
      </w:pPr>
    </w:p>
    <w:p w14:paraId="7E3957F0" w14:textId="77777777" w:rsidR="00176E28" w:rsidRDefault="00176E28">
      <w:pPr>
        <w:rPr>
          <w:rFonts w:hint="eastAsia"/>
        </w:rPr>
      </w:pPr>
    </w:p>
    <w:p w14:paraId="17F58D7E" w14:textId="77777777" w:rsidR="00176E28" w:rsidRDefault="00176E28">
      <w:pPr>
        <w:rPr>
          <w:rFonts w:hint="eastAsia"/>
        </w:rPr>
      </w:pPr>
      <w:r>
        <w:rPr>
          <w:rFonts w:hint="eastAsia"/>
        </w:rPr>
        <w:t>用户体验：智能化与人性化并重</w:t>
      </w:r>
    </w:p>
    <w:p w14:paraId="720539BF" w14:textId="77777777" w:rsidR="00176E28" w:rsidRDefault="00176E28">
      <w:pPr>
        <w:rPr>
          <w:rFonts w:hint="eastAsia"/>
        </w:rPr>
      </w:pPr>
      <w:r>
        <w:rPr>
          <w:rFonts w:hint="eastAsia"/>
        </w:rPr>
        <w:t>优秀的拼音识别汉字软件注重用户体验，力求做到既智能又贴心。一方面，它们不断提升识别精度，减少误判情况的发生；另一方面，也积极优化界面设计，确保操作简便直观。一些产品还会根据用户的使用习惯自动调整建议词顺序，甚至支持自定义短语添加功能，让用户能够更加轻松自如地表达自己的想法。</w:t>
      </w:r>
    </w:p>
    <w:p w14:paraId="0D44CB0A" w14:textId="77777777" w:rsidR="00176E28" w:rsidRDefault="00176E28">
      <w:pPr>
        <w:rPr>
          <w:rFonts w:hint="eastAsia"/>
        </w:rPr>
      </w:pPr>
    </w:p>
    <w:p w14:paraId="357FC467" w14:textId="77777777" w:rsidR="00176E28" w:rsidRDefault="00176E28">
      <w:pPr>
        <w:rPr>
          <w:rFonts w:hint="eastAsia"/>
        </w:rPr>
      </w:pPr>
    </w:p>
    <w:p w14:paraId="390FB4F3" w14:textId="77777777" w:rsidR="00176E28" w:rsidRDefault="00176E28">
      <w:pPr>
        <w:rPr>
          <w:rFonts w:hint="eastAsia"/>
        </w:rPr>
      </w:pPr>
      <w:r>
        <w:rPr>
          <w:rFonts w:hint="eastAsia"/>
        </w:rPr>
        <w:t>未来展望：持续创新引领行业潮流</w:t>
      </w:r>
    </w:p>
    <w:p w14:paraId="23350478" w14:textId="77777777" w:rsidR="00176E28" w:rsidRDefault="00176E28">
      <w:pPr>
        <w:rPr>
          <w:rFonts w:hint="eastAsia"/>
        </w:rPr>
      </w:pPr>
      <w:r>
        <w:rPr>
          <w:rFonts w:hint="eastAsia"/>
        </w:rPr>
        <w:t>随着人工智能技术的进步，拼音识别汉字的软件将继续朝着更高水平发展。除了进一</w:t>
      </w:r>
      <w:r>
        <w:rPr>
          <w:rFonts w:hint="eastAsia"/>
        </w:rPr>
        <w:lastRenderedPageBreak/>
        <w:t>步提升语音识别率外，如何更好地理解自然语言的意义也将成为研发重点之一。同时，跨平台兼容性、多语言支持等功能也将不断完善，旨在为广大用户提供一个更加全面、高效的中文输入解决方案。这一领域的前景十分广阔，值得我们共同期待。</w:t>
      </w:r>
    </w:p>
    <w:p w14:paraId="4D0FFE2B" w14:textId="77777777" w:rsidR="00176E28" w:rsidRDefault="00176E28">
      <w:pPr>
        <w:rPr>
          <w:rFonts w:hint="eastAsia"/>
        </w:rPr>
      </w:pPr>
    </w:p>
    <w:p w14:paraId="21FADAA9" w14:textId="77777777" w:rsidR="00176E28" w:rsidRDefault="00176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5F9AB" w14:textId="79969C65" w:rsidR="00D014AB" w:rsidRDefault="00D014AB"/>
    <w:sectPr w:rsidR="00D0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AB"/>
    <w:rsid w:val="00176E28"/>
    <w:rsid w:val="009B02E7"/>
    <w:rsid w:val="00D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1D6F-3A67-4D5E-90FE-E166142E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