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20AB" w14:textId="77777777" w:rsidR="001515E3" w:rsidRDefault="001515E3">
      <w:pPr>
        <w:rPr>
          <w:rFonts w:hint="eastAsia"/>
        </w:rPr>
      </w:pPr>
    </w:p>
    <w:p w14:paraId="3E5AE20B" w14:textId="77777777" w:rsidR="001515E3" w:rsidRDefault="001515E3">
      <w:pPr>
        <w:rPr>
          <w:rFonts w:hint="eastAsia"/>
        </w:rPr>
      </w:pPr>
      <w:r>
        <w:rPr>
          <w:rFonts w:hint="eastAsia"/>
        </w:rPr>
        <w:t>拼音表四线三格：学习汉语拼音的基础工具</w:t>
      </w:r>
    </w:p>
    <w:p w14:paraId="41FC3E5D" w14:textId="77777777" w:rsidR="001515E3" w:rsidRDefault="001515E3">
      <w:pPr>
        <w:rPr>
          <w:rFonts w:hint="eastAsia"/>
        </w:rPr>
      </w:pPr>
      <w:r>
        <w:rPr>
          <w:rFonts w:hint="eastAsia"/>
        </w:rPr>
        <w:t>在学习汉语的过程中，拼音表四线三格作为基础工具扮演着至关重要的角色。它不仅帮助初学者准确地发出每一个汉字的读音，还为学习者提供了视觉上的辅助，使他们能够更好地理解声调的变化规律。拼音表通常以四线三格的形式呈现，其中每行代表不同的声调，从而使得每个音节都能清晰、准确地表示出来。</w:t>
      </w:r>
    </w:p>
    <w:p w14:paraId="38210374" w14:textId="77777777" w:rsidR="001515E3" w:rsidRDefault="001515E3">
      <w:pPr>
        <w:rPr>
          <w:rFonts w:hint="eastAsia"/>
        </w:rPr>
      </w:pPr>
    </w:p>
    <w:p w14:paraId="1F3D826E" w14:textId="77777777" w:rsidR="001515E3" w:rsidRDefault="001515E3">
      <w:pPr>
        <w:rPr>
          <w:rFonts w:hint="eastAsia"/>
        </w:rPr>
      </w:pPr>
    </w:p>
    <w:p w14:paraId="379AC380" w14:textId="77777777" w:rsidR="001515E3" w:rsidRDefault="001515E3">
      <w:pPr>
        <w:rPr>
          <w:rFonts w:hint="eastAsia"/>
        </w:rPr>
      </w:pPr>
      <w:r>
        <w:rPr>
          <w:rFonts w:hint="eastAsia"/>
        </w:rPr>
        <w:t>四线三格的具体构成</w:t>
      </w:r>
    </w:p>
    <w:p w14:paraId="468C8754" w14:textId="77777777" w:rsidR="001515E3" w:rsidRDefault="001515E3">
      <w:pPr>
        <w:rPr>
          <w:rFonts w:hint="eastAsia"/>
        </w:rPr>
      </w:pPr>
      <w:r>
        <w:rPr>
          <w:rFonts w:hint="eastAsia"/>
        </w:rPr>
        <w:t>所谓“四线”，指的是由四条水平线组成的格子，而“三格”则是指这四条线划分出来的三个区域。最上面的一格用于标示第一声（高平调），中间一格用来标示第二声（升调）和第三声（降升调），最下面一格则用于第四声（降调）。这种设计使得学习者可以直观地看到不同声调在书写时的位置，有助于他们掌握汉语发音的精髓。</w:t>
      </w:r>
    </w:p>
    <w:p w14:paraId="15F94F3E" w14:textId="77777777" w:rsidR="001515E3" w:rsidRDefault="001515E3">
      <w:pPr>
        <w:rPr>
          <w:rFonts w:hint="eastAsia"/>
        </w:rPr>
      </w:pPr>
    </w:p>
    <w:p w14:paraId="79F7DA54" w14:textId="77777777" w:rsidR="001515E3" w:rsidRDefault="001515E3">
      <w:pPr>
        <w:rPr>
          <w:rFonts w:hint="eastAsia"/>
        </w:rPr>
      </w:pPr>
    </w:p>
    <w:p w14:paraId="2421B9BB" w14:textId="77777777" w:rsidR="001515E3" w:rsidRDefault="001515E3">
      <w:pPr>
        <w:rPr>
          <w:rFonts w:hint="eastAsia"/>
        </w:rPr>
      </w:pPr>
      <w:r>
        <w:rPr>
          <w:rFonts w:hint="eastAsia"/>
        </w:rPr>
        <w:t>拼音表的重要性与应用</w:t>
      </w:r>
    </w:p>
    <w:p w14:paraId="5095167F" w14:textId="77777777" w:rsidR="001515E3" w:rsidRDefault="001515E3">
      <w:pPr>
        <w:rPr>
          <w:rFonts w:hint="eastAsia"/>
        </w:rPr>
      </w:pPr>
      <w:r>
        <w:rPr>
          <w:rFonts w:hint="eastAsia"/>
        </w:rPr>
        <w:t>拼音表不仅是儿童学习汉字发音的重要工具，对于成年人来说，也是学习汉语的有效途径之一。通过使用拼音表，学习者可以迅速熟悉并记忆各种拼音组合，同时提高自己的听力和口语能力。在对外汉语教学中，拼音表同样发挥着不可替代的作用，它帮助非母语学习者克服语音障碍，更加自信地进行交流。</w:t>
      </w:r>
    </w:p>
    <w:p w14:paraId="71093088" w14:textId="77777777" w:rsidR="001515E3" w:rsidRDefault="001515E3">
      <w:pPr>
        <w:rPr>
          <w:rFonts w:hint="eastAsia"/>
        </w:rPr>
      </w:pPr>
    </w:p>
    <w:p w14:paraId="4456CAA7" w14:textId="77777777" w:rsidR="001515E3" w:rsidRDefault="001515E3">
      <w:pPr>
        <w:rPr>
          <w:rFonts w:hint="eastAsia"/>
        </w:rPr>
      </w:pPr>
    </w:p>
    <w:p w14:paraId="09521C6D" w14:textId="77777777" w:rsidR="001515E3" w:rsidRDefault="001515E3">
      <w:pPr>
        <w:rPr>
          <w:rFonts w:hint="eastAsia"/>
        </w:rPr>
      </w:pPr>
      <w:r>
        <w:rPr>
          <w:rFonts w:hint="eastAsia"/>
        </w:rPr>
        <w:t>如何有效利用拼音表四线三格</w:t>
      </w:r>
    </w:p>
    <w:p w14:paraId="6E6A0DB7" w14:textId="77777777" w:rsidR="001515E3" w:rsidRDefault="001515E3">
      <w:pPr>
        <w:rPr>
          <w:rFonts w:hint="eastAsia"/>
        </w:rPr>
      </w:pPr>
      <w:r>
        <w:rPr>
          <w:rFonts w:hint="eastAsia"/>
        </w:rPr>
        <w:t>为了充分利用拼音表四线三格进行学习，建议学习者采取多种方式相结合的方法。例如，可以通过反复模仿录音中的发音来练习；或者利用拼音表四线三格来记录自己遇到的新词汇，并尝试用正确的声调朗读。也可以将学习过程游戏化，比如制作拼音卡片，进行配对游戏等，这样不仅可以增加学习的乐趣，还能加深记忆。</w:t>
      </w:r>
    </w:p>
    <w:p w14:paraId="297EF387" w14:textId="77777777" w:rsidR="001515E3" w:rsidRDefault="001515E3">
      <w:pPr>
        <w:rPr>
          <w:rFonts w:hint="eastAsia"/>
        </w:rPr>
      </w:pPr>
    </w:p>
    <w:p w14:paraId="797B4790" w14:textId="77777777" w:rsidR="001515E3" w:rsidRDefault="001515E3">
      <w:pPr>
        <w:rPr>
          <w:rFonts w:hint="eastAsia"/>
        </w:rPr>
      </w:pPr>
    </w:p>
    <w:p w14:paraId="788D494C" w14:textId="77777777" w:rsidR="001515E3" w:rsidRDefault="001515E3">
      <w:pPr>
        <w:rPr>
          <w:rFonts w:hint="eastAsia"/>
        </w:rPr>
      </w:pPr>
      <w:r>
        <w:rPr>
          <w:rFonts w:hint="eastAsia"/>
        </w:rPr>
        <w:t>最后的总结</w:t>
      </w:r>
    </w:p>
    <w:p w14:paraId="7EE0A17B" w14:textId="77777777" w:rsidR="001515E3" w:rsidRDefault="001515E3">
      <w:pPr>
        <w:rPr>
          <w:rFonts w:hint="eastAsia"/>
        </w:rPr>
      </w:pPr>
      <w:r>
        <w:rPr>
          <w:rFonts w:hint="eastAsia"/>
        </w:rPr>
        <w:t>拼音表四线三格是学习汉语不可或缺的一部分。它以其简洁明了的设计，为汉语学习者提供了一个有效的学习平台。无论是初学者还是有一定基础的学习者，都可以从中受益匪浅。希望每位学习者都能善用这一工具，不断进步，享受学习汉语带来的乐趣。</w:t>
      </w:r>
    </w:p>
    <w:p w14:paraId="336E5DB2" w14:textId="77777777" w:rsidR="001515E3" w:rsidRDefault="001515E3">
      <w:pPr>
        <w:rPr>
          <w:rFonts w:hint="eastAsia"/>
        </w:rPr>
      </w:pPr>
    </w:p>
    <w:p w14:paraId="11DBA5A3" w14:textId="77777777" w:rsidR="001515E3" w:rsidRDefault="001515E3">
      <w:pPr>
        <w:rPr>
          <w:rFonts w:hint="eastAsia"/>
        </w:rPr>
      </w:pPr>
    </w:p>
    <w:p w14:paraId="66903D2F" w14:textId="77777777" w:rsidR="001515E3" w:rsidRDefault="00151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4510C" w14:textId="4738BBFA" w:rsidR="00A31FB8" w:rsidRDefault="00A31FB8"/>
    <w:sectPr w:rsidR="00A31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B8"/>
    <w:rsid w:val="001515E3"/>
    <w:rsid w:val="009B02E7"/>
    <w:rsid w:val="00A3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AF78E-131F-46D7-9A11-9FF08C55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