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F54AE" w14:textId="77777777" w:rsidR="00D53C33" w:rsidRDefault="00D53C33">
      <w:pPr>
        <w:rPr>
          <w:rFonts w:hint="eastAsia"/>
        </w:rPr>
      </w:pPr>
    </w:p>
    <w:p w14:paraId="63BC2C7F" w14:textId="77777777" w:rsidR="00D53C33" w:rsidRDefault="00D53C33">
      <w:pPr>
        <w:rPr>
          <w:rFonts w:hint="eastAsia"/>
        </w:rPr>
      </w:pPr>
      <w:r>
        <w:rPr>
          <w:rFonts w:hint="eastAsia"/>
        </w:rPr>
        <w:t>拼装机器人：开启创意与技术的新纪元</w:t>
      </w:r>
    </w:p>
    <w:p w14:paraId="40DD6C31" w14:textId="77777777" w:rsidR="00D53C33" w:rsidRDefault="00D53C33">
      <w:pPr>
        <w:rPr>
          <w:rFonts w:hint="eastAsia"/>
        </w:rPr>
      </w:pPr>
      <w:r>
        <w:rPr>
          <w:rFonts w:hint="eastAsia"/>
        </w:rPr>
        <w:t>随着科技的飞速发展，拼装机器人已经成为了许多人探索科学、工程和技术（STEM）领域的重要工具。它们不仅仅是玩具，更是激发创造力、提升动手能力和培养解决问题技巧的有效途径。无论是对于儿童还是成人，拼装机器人都提供了一个独一无二的机会来学习和实践基本到高级的机械原理、电子电路以及编程知识。</w:t>
      </w:r>
    </w:p>
    <w:p w14:paraId="68F2B9CB" w14:textId="77777777" w:rsidR="00D53C33" w:rsidRDefault="00D53C33">
      <w:pPr>
        <w:rPr>
          <w:rFonts w:hint="eastAsia"/>
        </w:rPr>
      </w:pPr>
    </w:p>
    <w:p w14:paraId="0B40C49E" w14:textId="77777777" w:rsidR="00D53C33" w:rsidRDefault="00D53C33">
      <w:pPr>
        <w:rPr>
          <w:rFonts w:hint="eastAsia"/>
        </w:rPr>
      </w:pPr>
    </w:p>
    <w:p w14:paraId="41443AC3" w14:textId="77777777" w:rsidR="00D53C33" w:rsidRDefault="00D53C33">
      <w:pPr>
        <w:rPr>
          <w:rFonts w:hint="eastAsia"/>
        </w:rPr>
      </w:pPr>
      <w:r>
        <w:rPr>
          <w:rFonts w:hint="eastAsia"/>
        </w:rPr>
        <w:t>历史与发展</w:t>
      </w:r>
    </w:p>
    <w:p w14:paraId="2096E5B4" w14:textId="77777777" w:rsidR="00D53C33" w:rsidRDefault="00D53C33">
      <w:pPr>
        <w:rPr>
          <w:rFonts w:hint="eastAsia"/>
        </w:rPr>
      </w:pPr>
      <w:r>
        <w:rPr>
          <w:rFonts w:hint="eastAsia"/>
        </w:rPr>
        <w:t>拼装机器人的起源可以追溯到上个世纪中叶，当时主要是一些教育机构和科研单位用于教学和研究目的。随着时间的推移，这些系统的复杂性和可用性不断提高，成本也逐渐降低，使得越来越多的人能够接触和使用。市场上有各种各样的拼装机器人套件可供选择，从简单的入门级模型到复杂的高级系统，应有尽有。</w:t>
      </w:r>
    </w:p>
    <w:p w14:paraId="393C4AAF" w14:textId="77777777" w:rsidR="00D53C33" w:rsidRDefault="00D53C33">
      <w:pPr>
        <w:rPr>
          <w:rFonts w:hint="eastAsia"/>
        </w:rPr>
      </w:pPr>
    </w:p>
    <w:p w14:paraId="6FA28376" w14:textId="77777777" w:rsidR="00D53C33" w:rsidRDefault="00D53C33">
      <w:pPr>
        <w:rPr>
          <w:rFonts w:hint="eastAsia"/>
        </w:rPr>
      </w:pPr>
    </w:p>
    <w:p w14:paraId="5D4EC299" w14:textId="77777777" w:rsidR="00D53C33" w:rsidRDefault="00D53C33">
      <w:pPr>
        <w:rPr>
          <w:rFonts w:hint="eastAsia"/>
        </w:rPr>
      </w:pPr>
      <w:r>
        <w:rPr>
          <w:rFonts w:hint="eastAsia"/>
        </w:rPr>
        <w:t>教育价值</w:t>
      </w:r>
    </w:p>
    <w:p w14:paraId="6F20A219" w14:textId="77777777" w:rsidR="00D53C33" w:rsidRDefault="00D53C33">
      <w:pPr>
        <w:rPr>
          <w:rFonts w:hint="eastAsia"/>
        </w:rPr>
      </w:pPr>
      <w:r>
        <w:rPr>
          <w:rFonts w:hint="eastAsia"/>
        </w:rPr>
        <w:t>拼装机器人在教育领域的应用尤为广泛。它通过实际操作和项目式学习的方式，帮助学生更直观地理解抽象概念。例如，在物理课上，学生可以通过构建自己的机器人来探索力学原理；在计算机科学课程中，则可以学习如何编写代码控制机器人的行为。这种方式不仅提高了学习的趣味性，还极大地增强了学生的参与感和成就感。</w:t>
      </w:r>
    </w:p>
    <w:p w14:paraId="22223E4E" w14:textId="77777777" w:rsidR="00D53C33" w:rsidRDefault="00D53C33">
      <w:pPr>
        <w:rPr>
          <w:rFonts w:hint="eastAsia"/>
        </w:rPr>
      </w:pPr>
    </w:p>
    <w:p w14:paraId="6D8A06DF" w14:textId="77777777" w:rsidR="00D53C33" w:rsidRDefault="00D53C33">
      <w:pPr>
        <w:rPr>
          <w:rFonts w:hint="eastAsia"/>
        </w:rPr>
      </w:pPr>
    </w:p>
    <w:p w14:paraId="3ECC19BC" w14:textId="77777777" w:rsidR="00D53C33" w:rsidRDefault="00D53C33">
      <w:pPr>
        <w:rPr>
          <w:rFonts w:hint="eastAsia"/>
        </w:rPr>
      </w:pPr>
      <w:r>
        <w:rPr>
          <w:rFonts w:hint="eastAsia"/>
        </w:rPr>
        <w:t>技术和种类</w:t>
      </w:r>
    </w:p>
    <w:p w14:paraId="49836474" w14:textId="77777777" w:rsidR="00D53C33" w:rsidRDefault="00D53C33">
      <w:pPr>
        <w:rPr>
          <w:rFonts w:hint="eastAsia"/>
        </w:rPr>
      </w:pPr>
      <w:r>
        <w:rPr>
          <w:rFonts w:hint="eastAsia"/>
        </w:rPr>
        <w:t>现代拼装机器人通常包含机械部件、传感器、控制器和软件等几个关键组成部分。根据其用途和功能的不同，可以分为教育型、竞赛型和工业型等多种类型。教育型机器人主要用于课堂教学和个人学习；竞赛型则针对各类机器人比赛设计，强调创新和团队合作；而工业型机器人则更多应用于制造业中的自动化流程。</w:t>
      </w:r>
    </w:p>
    <w:p w14:paraId="48015571" w14:textId="77777777" w:rsidR="00D53C33" w:rsidRDefault="00D53C33">
      <w:pPr>
        <w:rPr>
          <w:rFonts w:hint="eastAsia"/>
        </w:rPr>
      </w:pPr>
    </w:p>
    <w:p w14:paraId="4EA036F8" w14:textId="77777777" w:rsidR="00D53C33" w:rsidRDefault="00D53C33">
      <w:pPr>
        <w:rPr>
          <w:rFonts w:hint="eastAsia"/>
        </w:rPr>
      </w:pPr>
    </w:p>
    <w:p w14:paraId="356DAB65" w14:textId="77777777" w:rsidR="00D53C33" w:rsidRDefault="00D53C33">
      <w:pPr>
        <w:rPr>
          <w:rFonts w:hint="eastAsia"/>
        </w:rPr>
      </w:pPr>
      <w:r>
        <w:rPr>
          <w:rFonts w:hint="eastAsia"/>
        </w:rPr>
        <w:t>未来展望</w:t>
      </w:r>
    </w:p>
    <w:p w14:paraId="71D819A6" w14:textId="77777777" w:rsidR="00D53C33" w:rsidRDefault="00D53C33">
      <w:pPr>
        <w:rPr>
          <w:rFonts w:hint="eastAsia"/>
        </w:rPr>
      </w:pPr>
      <w:r>
        <w:rPr>
          <w:rFonts w:hint="eastAsia"/>
        </w:rPr>
        <w:t>随着人工智能和物联网技术的不断进步，拼装机器人正站在一个全新的起点上。未来的机器人将更加智能、灵活，并且更容易被非专业人士所掌握。这不仅会进一步拓展其在教育领域的应用范围，也将为个人爱好者提供更多的创作空间。与此同时，随着开源硬件和软件的发展，人们可以更加自由地定制和改造自己的机器人，实现无限可能。</w:t>
      </w:r>
    </w:p>
    <w:p w14:paraId="2BADA91D" w14:textId="77777777" w:rsidR="00D53C33" w:rsidRDefault="00D53C33">
      <w:pPr>
        <w:rPr>
          <w:rFonts w:hint="eastAsia"/>
        </w:rPr>
      </w:pPr>
    </w:p>
    <w:p w14:paraId="15F92EA5" w14:textId="77777777" w:rsidR="00D53C33" w:rsidRDefault="00D53C33">
      <w:pPr>
        <w:rPr>
          <w:rFonts w:hint="eastAsia"/>
        </w:rPr>
      </w:pPr>
    </w:p>
    <w:p w14:paraId="10DA61E6" w14:textId="77777777" w:rsidR="00D53C33" w:rsidRDefault="00D53C33">
      <w:pPr>
        <w:rPr>
          <w:rFonts w:hint="eastAsia"/>
        </w:rPr>
      </w:pPr>
      <w:r>
        <w:rPr>
          <w:rFonts w:hint="eastAsia"/>
        </w:rPr>
        <w:t>本文是由懂得生活网（dongdeshenghuo.com）为大家创作</w:t>
      </w:r>
    </w:p>
    <w:p w14:paraId="5FEFEFFA" w14:textId="137F2C7D" w:rsidR="008D110A" w:rsidRDefault="008D110A"/>
    <w:sectPr w:rsidR="008D1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0A"/>
    <w:rsid w:val="008D110A"/>
    <w:rsid w:val="009B02E7"/>
    <w:rsid w:val="00D5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EEE15-36D6-45F7-BFBB-B5D75DD9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10A"/>
    <w:rPr>
      <w:rFonts w:cstheme="majorBidi"/>
      <w:color w:val="2F5496" w:themeColor="accent1" w:themeShade="BF"/>
      <w:sz w:val="28"/>
      <w:szCs w:val="28"/>
    </w:rPr>
  </w:style>
  <w:style w:type="character" w:customStyle="1" w:styleId="50">
    <w:name w:val="标题 5 字符"/>
    <w:basedOn w:val="a0"/>
    <w:link w:val="5"/>
    <w:uiPriority w:val="9"/>
    <w:semiHidden/>
    <w:rsid w:val="008D110A"/>
    <w:rPr>
      <w:rFonts w:cstheme="majorBidi"/>
      <w:color w:val="2F5496" w:themeColor="accent1" w:themeShade="BF"/>
      <w:sz w:val="24"/>
    </w:rPr>
  </w:style>
  <w:style w:type="character" w:customStyle="1" w:styleId="60">
    <w:name w:val="标题 6 字符"/>
    <w:basedOn w:val="a0"/>
    <w:link w:val="6"/>
    <w:uiPriority w:val="9"/>
    <w:semiHidden/>
    <w:rsid w:val="008D110A"/>
    <w:rPr>
      <w:rFonts w:cstheme="majorBidi"/>
      <w:b/>
      <w:bCs/>
      <w:color w:val="2F5496" w:themeColor="accent1" w:themeShade="BF"/>
    </w:rPr>
  </w:style>
  <w:style w:type="character" w:customStyle="1" w:styleId="70">
    <w:name w:val="标题 7 字符"/>
    <w:basedOn w:val="a0"/>
    <w:link w:val="7"/>
    <w:uiPriority w:val="9"/>
    <w:semiHidden/>
    <w:rsid w:val="008D110A"/>
    <w:rPr>
      <w:rFonts w:cstheme="majorBidi"/>
      <w:b/>
      <w:bCs/>
      <w:color w:val="595959" w:themeColor="text1" w:themeTint="A6"/>
    </w:rPr>
  </w:style>
  <w:style w:type="character" w:customStyle="1" w:styleId="80">
    <w:name w:val="标题 8 字符"/>
    <w:basedOn w:val="a0"/>
    <w:link w:val="8"/>
    <w:uiPriority w:val="9"/>
    <w:semiHidden/>
    <w:rsid w:val="008D110A"/>
    <w:rPr>
      <w:rFonts w:cstheme="majorBidi"/>
      <w:color w:val="595959" w:themeColor="text1" w:themeTint="A6"/>
    </w:rPr>
  </w:style>
  <w:style w:type="character" w:customStyle="1" w:styleId="90">
    <w:name w:val="标题 9 字符"/>
    <w:basedOn w:val="a0"/>
    <w:link w:val="9"/>
    <w:uiPriority w:val="9"/>
    <w:semiHidden/>
    <w:rsid w:val="008D110A"/>
    <w:rPr>
      <w:rFonts w:eastAsiaTheme="majorEastAsia" w:cstheme="majorBidi"/>
      <w:color w:val="595959" w:themeColor="text1" w:themeTint="A6"/>
    </w:rPr>
  </w:style>
  <w:style w:type="paragraph" w:styleId="a3">
    <w:name w:val="Title"/>
    <w:basedOn w:val="a"/>
    <w:next w:val="a"/>
    <w:link w:val="a4"/>
    <w:uiPriority w:val="10"/>
    <w:qFormat/>
    <w:rsid w:val="008D1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10A"/>
    <w:pPr>
      <w:spacing w:before="160"/>
      <w:jc w:val="center"/>
    </w:pPr>
    <w:rPr>
      <w:i/>
      <w:iCs/>
      <w:color w:val="404040" w:themeColor="text1" w:themeTint="BF"/>
    </w:rPr>
  </w:style>
  <w:style w:type="character" w:customStyle="1" w:styleId="a8">
    <w:name w:val="引用 字符"/>
    <w:basedOn w:val="a0"/>
    <w:link w:val="a7"/>
    <w:uiPriority w:val="29"/>
    <w:rsid w:val="008D110A"/>
    <w:rPr>
      <w:i/>
      <w:iCs/>
      <w:color w:val="404040" w:themeColor="text1" w:themeTint="BF"/>
    </w:rPr>
  </w:style>
  <w:style w:type="paragraph" w:styleId="a9">
    <w:name w:val="List Paragraph"/>
    <w:basedOn w:val="a"/>
    <w:uiPriority w:val="34"/>
    <w:qFormat/>
    <w:rsid w:val="008D110A"/>
    <w:pPr>
      <w:ind w:left="720"/>
      <w:contextualSpacing/>
    </w:pPr>
  </w:style>
  <w:style w:type="character" w:styleId="aa">
    <w:name w:val="Intense Emphasis"/>
    <w:basedOn w:val="a0"/>
    <w:uiPriority w:val="21"/>
    <w:qFormat/>
    <w:rsid w:val="008D110A"/>
    <w:rPr>
      <w:i/>
      <w:iCs/>
      <w:color w:val="2F5496" w:themeColor="accent1" w:themeShade="BF"/>
    </w:rPr>
  </w:style>
  <w:style w:type="paragraph" w:styleId="ab">
    <w:name w:val="Intense Quote"/>
    <w:basedOn w:val="a"/>
    <w:next w:val="a"/>
    <w:link w:val="ac"/>
    <w:uiPriority w:val="30"/>
    <w:qFormat/>
    <w:rsid w:val="008D1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10A"/>
    <w:rPr>
      <w:i/>
      <w:iCs/>
      <w:color w:val="2F5496" w:themeColor="accent1" w:themeShade="BF"/>
    </w:rPr>
  </w:style>
  <w:style w:type="character" w:styleId="ad">
    <w:name w:val="Intense Reference"/>
    <w:basedOn w:val="a0"/>
    <w:uiPriority w:val="32"/>
    <w:qFormat/>
    <w:rsid w:val="008D1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