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33D15" w14:textId="77777777" w:rsidR="008E7F50" w:rsidRDefault="008E7F50">
      <w:pPr>
        <w:rPr>
          <w:rFonts w:hint="eastAsia"/>
        </w:rPr>
      </w:pPr>
      <w:r>
        <w:rPr>
          <w:rFonts w:hint="eastAsia"/>
        </w:rPr>
        <w:t>拼搏的繁体字怎么写</w:t>
      </w:r>
    </w:p>
    <w:p w14:paraId="574D7DC9" w14:textId="77777777" w:rsidR="008E7F50" w:rsidRDefault="008E7F50">
      <w:pPr>
        <w:rPr>
          <w:rFonts w:hint="eastAsia"/>
        </w:rPr>
      </w:pPr>
      <w:r>
        <w:rPr>
          <w:rFonts w:hint="eastAsia"/>
        </w:rPr>
        <w:t>在中文的传统书写体系中，每一个简体汉字都有其对应的繁体形式，这些繁体字承载着悠久的历史和文化意义。对于“拼搏”这两个充满力量与决心的字眼来说，它们的繁体字同样蕴含了深刻的文化内涵。“拼搏”的繁体字写作“拚搏”，其中，“拚”为“拼”的繁体，而“搏”则是保留了简体字的形式，未作改变。</w:t>
      </w:r>
    </w:p>
    <w:p w14:paraId="5E2D2CEE" w14:textId="77777777" w:rsidR="008E7F50" w:rsidRDefault="008E7F50">
      <w:pPr>
        <w:rPr>
          <w:rFonts w:hint="eastAsia"/>
        </w:rPr>
      </w:pPr>
    </w:p>
    <w:p w14:paraId="4FB6AAF6" w14:textId="77777777" w:rsidR="008E7F50" w:rsidRDefault="008E7F50">
      <w:pPr>
        <w:rPr>
          <w:rFonts w:hint="eastAsia"/>
        </w:rPr>
      </w:pPr>
    </w:p>
    <w:p w14:paraId="25FC4F43" w14:textId="77777777" w:rsidR="008E7F50" w:rsidRDefault="008E7F50">
      <w:pPr>
        <w:rPr>
          <w:rFonts w:hint="eastAsia"/>
        </w:rPr>
      </w:pPr>
      <w:r>
        <w:rPr>
          <w:rFonts w:hint="eastAsia"/>
        </w:rPr>
        <w:t>深入探究“拚搏”的意义</w:t>
      </w:r>
    </w:p>
    <w:p w14:paraId="06CCF3B2" w14:textId="77777777" w:rsidR="008E7F50" w:rsidRDefault="008E7F50">
      <w:pPr>
        <w:rPr>
          <w:rFonts w:hint="eastAsia"/>
        </w:rPr>
      </w:pPr>
      <w:r>
        <w:rPr>
          <w:rFonts w:hint="eastAsia"/>
        </w:rPr>
        <w:t>当我们仔细审视“拚搏”二字时，可以发现每个字都由多个部分组成，这些部分不仅体现了汉字构造的精妙之处，也反映了古代中国人对生活态度的理解。“拚”字由手部（扌）和分部构成，象征着人们用手去努力争取、分配资源或机会，强调个人的努力和行动。“搏”字则由提手旁和专部构成，暗示了斗争、竞争的过程，以及需要专注和投入精神。两个字合在一起，生动地描绘了人们在面对困难时所展现出的决心和毅力。</w:t>
      </w:r>
    </w:p>
    <w:p w14:paraId="41F238C5" w14:textId="77777777" w:rsidR="008E7F50" w:rsidRDefault="008E7F50">
      <w:pPr>
        <w:rPr>
          <w:rFonts w:hint="eastAsia"/>
        </w:rPr>
      </w:pPr>
    </w:p>
    <w:p w14:paraId="26C1DB36" w14:textId="77777777" w:rsidR="008E7F50" w:rsidRDefault="008E7F50">
      <w:pPr>
        <w:rPr>
          <w:rFonts w:hint="eastAsia"/>
        </w:rPr>
      </w:pPr>
    </w:p>
    <w:p w14:paraId="7F3B9BFC" w14:textId="77777777" w:rsidR="008E7F50" w:rsidRDefault="008E7F50">
      <w:pPr>
        <w:rPr>
          <w:rFonts w:hint="eastAsia"/>
        </w:rPr>
      </w:pPr>
      <w:r>
        <w:rPr>
          <w:rFonts w:hint="eastAsia"/>
        </w:rPr>
        <w:t>历史长河中的“拚搏”精神</w:t>
      </w:r>
    </w:p>
    <w:p w14:paraId="463659EC" w14:textId="77777777" w:rsidR="008E7F50" w:rsidRDefault="008E7F50">
      <w:pPr>
        <w:rPr>
          <w:rFonts w:hint="eastAsia"/>
        </w:rPr>
      </w:pPr>
      <w:r>
        <w:rPr>
          <w:rFonts w:hint="eastAsia"/>
        </w:rPr>
        <w:t>从古至今，“拚搏”一直是中华民族不可或缺的精神品质。在中国历史上，无数仁人志士以顽强的意志和不懈的努力，在各自的领域里留下了浓墨重彩的一笔。无论是战国时期的苏秦挂六国相印，还是汉代张骞通西域开辟丝绸之路；无论是唐宋时期文人墨客们的文学创作，还是明清之际的航海家郑和七下西洋，这些伟大的成就背后无一不是“拚搏”精神的真实写照。</w:t>
      </w:r>
    </w:p>
    <w:p w14:paraId="4B7C71B6" w14:textId="77777777" w:rsidR="008E7F50" w:rsidRDefault="008E7F50">
      <w:pPr>
        <w:rPr>
          <w:rFonts w:hint="eastAsia"/>
        </w:rPr>
      </w:pPr>
    </w:p>
    <w:p w14:paraId="619FF7BE" w14:textId="77777777" w:rsidR="008E7F50" w:rsidRDefault="008E7F50">
      <w:pPr>
        <w:rPr>
          <w:rFonts w:hint="eastAsia"/>
        </w:rPr>
      </w:pPr>
    </w:p>
    <w:p w14:paraId="25BAE70D" w14:textId="77777777" w:rsidR="008E7F50" w:rsidRDefault="008E7F50">
      <w:pPr>
        <w:rPr>
          <w:rFonts w:hint="eastAsia"/>
        </w:rPr>
      </w:pPr>
      <w:r>
        <w:rPr>
          <w:rFonts w:hint="eastAsia"/>
        </w:rPr>
        <w:t>现代社会中的“拚搏”体现</w:t>
      </w:r>
    </w:p>
    <w:p w14:paraId="13380D7A" w14:textId="77777777" w:rsidR="008E7F50" w:rsidRDefault="008E7F50">
      <w:pPr>
        <w:rPr>
          <w:rFonts w:hint="eastAsia"/>
        </w:rPr>
      </w:pPr>
      <w:r>
        <w:rPr>
          <w:rFonts w:hint="eastAsia"/>
        </w:rPr>
        <w:t>进入现代社会，“拚搏”的含义被赋予了更多新的时代特征。随着全球化进程的加快和科技发展的日新月异，个人和社会面临着前所未有的机遇与挑战。在这个背景下，“拚搏”不再仅仅是体力上的对抗或是生存斗争，它更强调智慧的竞争、创新的能力以及团队协作的重要性。企业家们通过不断的尝试与探索，创造出一个又一个新的商业模式；科研工作者们日夜钻研，力求突破技术瓶颈；普通劳动者也在各自的工作岗位上默默耕耘，为实现梦想而努力奋斗。</w:t>
      </w:r>
    </w:p>
    <w:p w14:paraId="39F38BA9" w14:textId="77777777" w:rsidR="008E7F50" w:rsidRDefault="008E7F50">
      <w:pPr>
        <w:rPr>
          <w:rFonts w:hint="eastAsia"/>
        </w:rPr>
      </w:pPr>
    </w:p>
    <w:p w14:paraId="26AFBD81" w14:textId="77777777" w:rsidR="008E7F50" w:rsidRDefault="008E7F50">
      <w:pPr>
        <w:rPr>
          <w:rFonts w:hint="eastAsia"/>
        </w:rPr>
      </w:pPr>
    </w:p>
    <w:p w14:paraId="5298EB88" w14:textId="77777777" w:rsidR="008E7F50" w:rsidRDefault="008E7F50">
      <w:pPr>
        <w:rPr>
          <w:rFonts w:hint="eastAsia"/>
        </w:rPr>
      </w:pPr>
      <w:r>
        <w:rPr>
          <w:rFonts w:hint="eastAsia"/>
        </w:rPr>
        <w:lastRenderedPageBreak/>
        <w:t>最后的总结：传承与发展“拚搏”精神</w:t>
      </w:r>
    </w:p>
    <w:p w14:paraId="7D1AAAC8" w14:textId="77777777" w:rsidR="008E7F50" w:rsidRDefault="008E7F50">
      <w:pPr>
        <w:rPr>
          <w:rFonts w:hint="eastAsia"/>
        </w:rPr>
      </w:pPr>
      <w:r>
        <w:rPr>
          <w:rFonts w:hint="eastAsia"/>
        </w:rPr>
        <w:t>“拚搏”的繁体字“拚搏”不仅仅是一种文字表达，更是中华儿女共同拥有的宝贵财富。它见证了过去，影响着现在，并将继续激励未来一代又一代的人们勇往直前。无论是在历史的长河中，还是在当今瞬息万变的世界里，“拚搏”精神始终是我们克服困难、追求进步的强大动力。让我们一起继承并发扬这一伟大传统，用实际行动书写属于自己的辉煌篇章。</w:t>
      </w:r>
    </w:p>
    <w:p w14:paraId="1BB7A854" w14:textId="77777777" w:rsidR="008E7F50" w:rsidRDefault="008E7F50">
      <w:pPr>
        <w:rPr>
          <w:rFonts w:hint="eastAsia"/>
        </w:rPr>
      </w:pPr>
    </w:p>
    <w:p w14:paraId="6659871C" w14:textId="77777777" w:rsidR="008E7F50" w:rsidRDefault="008E7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6A89E" w14:textId="6FC15151" w:rsidR="004166C5" w:rsidRDefault="004166C5"/>
    <w:sectPr w:rsidR="00416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C5"/>
    <w:rsid w:val="004166C5"/>
    <w:rsid w:val="008E7F5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CE587-F6EA-496C-AB11-6439EA52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