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F3EA" w14:textId="77777777" w:rsidR="00633EA5" w:rsidRDefault="00633EA5">
      <w:pPr>
        <w:rPr>
          <w:rFonts w:hint="eastAsia"/>
        </w:rPr>
      </w:pPr>
    </w:p>
    <w:p w14:paraId="32CBCC7C" w14:textId="77777777" w:rsidR="00633EA5" w:rsidRDefault="00633EA5">
      <w:pPr>
        <w:rPr>
          <w:rFonts w:hint="eastAsia"/>
        </w:rPr>
      </w:pPr>
      <w:r>
        <w:rPr>
          <w:rFonts w:hint="eastAsia"/>
        </w:rPr>
        <w:t>Qi Te Zhi Chu</w:t>
      </w:r>
    </w:p>
    <w:p w14:paraId="2AC980EF" w14:textId="77777777" w:rsidR="00633EA5" w:rsidRDefault="00633EA5">
      <w:pPr>
        <w:rPr>
          <w:rFonts w:hint="eastAsia"/>
        </w:rPr>
      </w:pPr>
      <w:r>
        <w:rPr>
          <w:rFonts w:hint="eastAsia"/>
        </w:rPr>
        <w:t>在我们生活的世界里，每天都有无数的故事和奇迹发生。这些故事中蕴含着许多奇特之处，它们或让人惊叹不已，或引人深思。今天，让我们一起探索一些生活中的奇特之处，看看它们背后隐藏的奥秘。</w:t>
      </w:r>
    </w:p>
    <w:p w14:paraId="0CB4FC40" w14:textId="77777777" w:rsidR="00633EA5" w:rsidRDefault="00633EA5">
      <w:pPr>
        <w:rPr>
          <w:rFonts w:hint="eastAsia"/>
        </w:rPr>
      </w:pPr>
    </w:p>
    <w:p w14:paraId="5CAB7785" w14:textId="77777777" w:rsidR="00633EA5" w:rsidRDefault="00633EA5">
      <w:pPr>
        <w:rPr>
          <w:rFonts w:hint="eastAsia"/>
        </w:rPr>
      </w:pPr>
    </w:p>
    <w:p w14:paraId="755DB041" w14:textId="77777777" w:rsidR="00633EA5" w:rsidRDefault="00633EA5">
      <w:pPr>
        <w:rPr>
          <w:rFonts w:hint="eastAsia"/>
        </w:rPr>
      </w:pPr>
      <w:r>
        <w:rPr>
          <w:rFonts w:hint="eastAsia"/>
        </w:rPr>
        <w:t>自然界的奇观</w:t>
      </w:r>
    </w:p>
    <w:p w14:paraId="17C8F666" w14:textId="77777777" w:rsidR="00633EA5" w:rsidRDefault="00633EA5">
      <w:pPr>
        <w:rPr>
          <w:rFonts w:hint="eastAsia"/>
        </w:rPr>
      </w:pPr>
      <w:r>
        <w:rPr>
          <w:rFonts w:hint="eastAsia"/>
        </w:rPr>
        <w:t>大自然总是以其独特的方式展现它的魅力。比如，彩虹是一种非常美丽而奇特的现象。它不仅颜色绚丽多彩，而且每一道色彩都代表着光的不同波长。彩虹出现的条件是阳光与雨滴共同作用的结果，当光线进入雨滴内部时会发生折射、反射和再次折射的过程，最终形成了我们看到的彩虹。这种现象不仅让孩子们感到好奇，也让科学家们对光的行为有了更深的理解。</w:t>
      </w:r>
    </w:p>
    <w:p w14:paraId="30DE5C49" w14:textId="77777777" w:rsidR="00633EA5" w:rsidRDefault="00633EA5">
      <w:pPr>
        <w:rPr>
          <w:rFonts w:hint="eastAsia"/>
        </w:rPr>
      </w:pPr>
    </w:p>
    <w:p w14:paraId="256B8E0C" w14:textId="77777777" w:rsidR="00633EA5" w:rsidRDefault="00633EA5">
      <w:pPr>
        <w:rPr>
          <w:rFonts w:hint="eastAsia"/>
        </w:rPr>
      </w:pPr>
    </w:p>
    <w:p w14:paraId="53D26A8C" w14:textId="77777777" w:rsidR="00633EA5" w:rsidRDefault="00633EA5">
      <w:pPr>
        <w:rPr>
          <w:rFonts w:hint="eastAsia"/>
        </w:rPr>
      </w:pPr>
      <w:r>
        <w:rPr>
          <w:rFonts w:hint="eastAsia"/>
        </w:rPr>
        <w:t>人类智慧的结晶</w:t>
      </w:r>
    </w:p>
    <w:p w14:paraId="3D468155" w14:textId="77777777" w:rsidR="00633EA5" w:rsidRDefault="00633EA5">
      <w:pPr>
        <w:rPr>
          <w:rFonts w:hint="eastAsia"/>
        </w:rPr>
      </w:pPr>
      <w:r>
        <w:rPr>
          <w:rFonts w:hint="eastAsia"/>
        </w:rPr>
        <w:t>人类文明的发展同样充满了奇特之处。例如，古埃及金字塔的建造至今仍是一个谜。这些巨大的石块是如何被搬运并精准地堆砌在一起的？尽管有各种理论试图解释这一过程，但没有一种能够完全解答这个问题。金字塔不仅是建筑上的奇迹，也是古代人民智慧的象征。它们向我们展示了即使在技术不发达的时代，人们也能够创造出令人难以置信的作品。</w:t>
      </w:r>
    </w:p>
    <w:p w14:paraId="29E29969" w14:textId="77777777" w:rsidR="00633EA5" w:rsidRDefault="00633EA5">
      <w:pPr>
        <w:rPr>
          <w:rFonts w:hint="eastAsia"/>
        </w:rPr>
      </w:pPr>
    </w:p>
    <w:p w14:paraId="07471A96" w14:textId="77777777" w:rsidR="00633EA5" w:rsidRDefault="00633EA5">
      <w:pPr>
        <w:rPr>
          <w:rFonts w:hint="eastAsia"/>
        </w:rPr>
      </w:pPr>
    </w:p>
    <w:p w14:paraId="496ACD40" w14:textId="77777777" w:rsidR="00633EA5" w:rsidRDefault="00633EA5">
      <w:pPr>
        <w:rPr>
          <w:rFonts w:hint="eastAsia"/>
        </w:rPr>
      </w:pPr>
      <w:r>
        <w:rPr>
          <w:rFonts w:hint="eastAsia"/>
        </w:rPr>
        <w:t>艺术中的非凡表现</w:t>
      </w:r>
    </w:p>
    <w:p w14:paraId="241876D7" w14:textId="77777777" w:rsidR="00633EA5" w:rsidRDefault="00633EA5">
      <w:pPr>
        <w:rPr>
          <w:rFonts w:hint="eastAsia"/>
        </w:rPr>
      </w:pPr>
      <w:r>
        <w:rPr>
          <w:rFonts w:hint="eastAsia"/>
        </w:rPr>
        <w:t>艺术领域也有许多奇特之处等待我们去发现。以达芬奇的《蒙娜丽莎》为例，这幅画作之所以如此著名，并不仅仅是因为其技艺精湛，更因为画中人物那神秘的微笑。这个微笑似乎随观看者的角度不同而变化，给人留下了无限遐想的空间。艺术家通过微妙的笔触和光影处理，创造出了这种独特的视觉效果，使《蒙娜丽莎》成为了世界上最著名的肖像画之一。</w:t>
      </w:r>
    </w:p>
    <w:p w14:paraId="1A3B162B" w14:textId="77777777" w:rsidR="00633EA5" w:rsidRDefault="00633EA5">
      <w:pPr>
        <w:rPr>
          <w:rFonts w:hint="eastAsia"/>
        </w:rPr>
      </w:pPr>
    </w:p>
    <w:p w14:paraId="6BAF1609" w14:textId="77777777" w:rsidR="00633EA5" w:rsidRDefault="00633EA5">
      <w:pPr>
        <w:rPr>
          <w:rFonts w:hint="eastAsia"/>
        </w:rPr>
      </w:pPr>
    </w:p>
    <w:p w14:paraId="46115F04" w14:textId="77777777" w:rsidR="00633EA5" w:rsidRDefault="00633EA5">
      <w:pPr>
        <w:rPr>
          <w:rFonts w:hint="eastAsia"/>
        </w:rPr>
      </w:pPr>
      <w:r>
        <w:rPr>
          <w:rFonts w:hint="eastAsia"/>
        </w:rPr>
        <w:lastRenderedPageBreak/>
        <w:t>科技带来的新奇体验</w:t>
      </w:r>
    </w:p>
    <w:p w14:paraId="58293B41" w14:textId="77777777" w:rsidR="00633EA5" w:rsidRDefault="00633EA5">
      <w:pPr>
        <w:rPr>
          <w:rFonts w:hint="eastAsia"/>
        </w:rPr>
      </w:pPr>
      <w:r>
        <w:rPr>
          <w:rFonts w:hint="eastAsia"/>
        </w:rPr>
        <w:t>随着科技的进步，我们的生活中出现了越来越多的新奇事物。虚拟现实（VR）技术就是其中之一。通过佩戴专门的设备，用户可以沉浸在由计算机生成的三维环境中，仿佛置身于另一个世界。无论是进行游戏娱乐还是接受专业训练，VR都能提供前所未有的真实感和互动性。这项技术正在逐渐改变我们对于教育、医疗等多个领域的认知。</w:t>
      </w:r>
    </w:p>
    <w:p w14:paraId="79806F42" w14:textId="77777777" w:rsidR="00633EA5" w:rsidRDefault="00633EA5">
      <w:pPr>
        <w:rPr>
          <w:rFonts w:hint="eastAsia"/>
        </w:rPr>
      </w:pPr>
    </w:p>
    <w:p w14:paraId="61F266DA" w14:textId="77777777" w:rsidR="00633EA5" w:rsidRDefault="00633EA5">
      <w:pPr>
        <w:rPr>
          <w:rFonts w:hint="eastAsia"/>
        </w:rPr>
      </w:pPr>
    </w:p>
    <w:p w14:paraId="35095A04" w14:textId="77777777" w:rsidR="00633EA5" w:rsidRDefault="00633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D1038" w14:textId="2B60A0E6" w:rsidR="009B0F96" w:rsidRDefault="009B0F96"/>
    <w:sectPr w:rsidR="009B0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96"/>
    <w:rsid w:val="00633EA5"/>
    <w:rsid w:val="009B02E7"/>
    <w:rsid w:val="009B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C35DA-BC27-434B-B360-08928A2F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