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4A27" w14:textId="77777777" w:rsidR="008E5E34" w:rsidRDefault="008E5E34">
      <w:pPr>
        <w:rPr>
          <w:rFonts w:hint="eastAsia"/>
        </w:rPr>
      </w:pPr>
      <w:r>
        <w:rPr>
          <w:rFonts w:hint="eastAsia"/>
        </w:rPr>
        <w:t>填空的填的拼音</w:t>
      </w:r>
    </w:p>
    <w:p w14:paraId="4C8A1988" w14:textId="77777777" w:rsidR="008E5E34" w:rsidRDefault="008E5E34">
      <w:pPr>
        <w:rPr>
          <w:rFonts w:hint="eastAsia"/>
        </w:rPr>
      </w:pPr>
      <w:r>
        <w:rPr>
          <w:rFonts w:hint="eastAsia"/>
        </w:rPr>
        <w:t>“填空的填”的拼音是 “tián kòng de tián”。在汉语学习过程中，无论是对本国学生还是对外汉语学习者而言，填空题都是一个非常常见且重要的练习形式。通过这种类型的练习，不仅能够帮助学习者巩固词汇量，还能提高他们对语法结构的理解和运用能力。</w:t>
      </w:r>
    </w:p>
    <w:p w14:paraId="1C28CBE5" w14:textId="77777777" w:rsidR="008E5E34" w:rsidRDefault="008E5E34">
      <w:pPr>
        <w:rPr>
          <w:rFonts w:hint="eastAsia"/>
        </w:rPr>
      </w:pPr>
    </w:p>
    <w:p w14:paraId="23F8B176" w14:textId="77777777" w:rsidR="008E5E34" w:rsidRDefault="008E5E34">
      <w:pPr>
        <w:rPr>
          <w:rFonts w:hint="eastAsia"/>
        </w:rPr>
      </w:pPr>
    </w:p>
    <w:p w14:paraId="60B0A85A" w14:textId="77777777" w:rsidR="008E5E34" w:rsidRDefault="008E5E34">
      <w:pPr>
        <w:rPr>
          <w:rFonts w:hint="eastAsia"/>
        </w:rPr>
      </w:pPr>
      <w:r>
        <w:rPr>
          <w:rFonts w:hint="eastAsia"/>
        </w:rPr>
        <w:t>填空题的意义与作用</w:t>
      </w:r>
    </w:p>
    <w:p w14:paraId="679BC9AB" w14:textId="77777777" w:rsidR="008E5E34" w:rsidRDefault="008E5E34">
      <w:pPr>
        <w:rPr>
          <w:rFonts w:hint="eastAsia"/>
        </w:rPr>
      </w:pPr>
      <w:r>
        <w:rPr>
          <w:rFonts w:hint="eastAsia"/>
        </w:rPr>
        <w:t>填空题作为一种经典的学习工具，在教育领域有着不可替代的作用。它要求学习者根据上下文线索或已学知识来补充缺失的信息，这有助于提升学习者的逻辑思维能力和语言组织能力。尤其是在语文、外语等学科中，填空题可以帮助学生更好地理解文章内容，掌握关键知识点，并能有效促进记忆力的发展。</w:t>
      </w:r>
    </w:p>
    <w:p w14:paraId="06696068" w14:textId="77777777" w:rsidR="008E5E34" w:rsidRDefault="008E5E34">
      <w:pPr>
        <w:rPr>
          <w:rFonts w:hint="eastAsia"/>
        </w:rPr>
      </w:pPr>
    </w:p>
    <w:p w14:paraId="1D5968EF" w14:textId="77777777" w:rsidR="008E5E34" w:rsidRDefault="008E5E34">
      <w:pPr>
        <w:rPr>
          <w:rFonts w:hint="eastAsia"/>
        </w:rPr>
      </w:pPr>
    </w:p>
    <w:p w14:paraId="55DA85AB" w14:textId="77777777" w:rsidR="008E5E34" w:rsidRDefault="008E5E34">
      <w:pPr>
        <w:rPr>
          <w:rFonts w:hint="eastAsia"/>
        </w:rPr>
      </w:pPr>
      <w:r>
        <w:rPr>
          <w:rFonts w:hint="eastAsia"/>
        </w:rPr>
        <w:t>如何有效地利用填空题进行学习</w:t>
      </w:r>
    </w:p>
    <w:p w14:paraId="26386D4A" w14:textId="77777777" w:rsidR="008E5E34" w:rsidRDefault="008E5E34">
      <w:pPr>
        <w:rPr>
          <w:rFonts w:hint="eastAsia"/>
        </w:rPr>
      </w:pPr>
      <w:r>
        <w:rPr>
          <w:rFonts w:hint="eastAsia"/>
        </w:rPr>
        <w:t>为了最大限度地发挥填空题的学习效果，首先需要确保题目设计合理，难度适中，既能挑战学生的现有知识水平，又不至于让他们感到沮丧。鼓励学生独立思考，尝试自己找出答案，而不是直接求助于他人。定期复习和重复练习也是不可或缺的步骤之一，它能够加深记忆痕迹，使所学知识更加牢固。</w:t>
      </w:r>
    </w:p>
    <w:p w14:paraId="7D867848" w14:textId="77777777" w:rsidR="008E5E34" w:rsidRDefault="008E5E34">
      <w:pPr>
        <w:rPr>
          <w:rFonts w:hint="eastAsia"/>
        </w:rPr>
      </w:pPr>
    </w:p>
    <w:p w14:paraId="57BC1708" w14:textId="77777777" w:rsidR="008E5E34" w:rsidRDefault="008E5E34">
      <w:pPr>
        <w:rPr>
          <w:rFonts w:hint="eastAsia"/>
        </w:rPr>
      </w:pPr>
    </w:p>
    <w:p w14:paraId="7127545A" w14:textId="77777777" w:rsidR="008E5E34" w:rsidRDefault="008E5E34">
      <w:pPr>
        <w:rPr>
          <w:rFonts w:hint="eastAsia"/>
        </w:rPr>
      </w:pPr>
      <w:r>
        <w:rPr>
          <w:rFonts w:hint="eastAsia"/>
        </w:rPr>
        <w:t>填空题的多样性及其应用范围</w:t>
      </w:r>
    </w:p>
    <w:p w14:paraId="2C3520EA" w14:textId="77777777" w:rsidR="008E5E34" w:rsidRDefault="008E5E34">
      <w:pPr>
        <w:rPr>
          <w:rFonts w:hint="eastAsia"/>
        </w:rPr>
      </w:pPr>
      <w:r>
        <w:rPr>
          <w:rFonts w:hint="eastAsia"/>
        </w:rPr>
        <w:t>随着教育技术的发展，填空题的形式也在不断演变。除了传统的文本填空之外，现在还出现了多媒体填空题，如视频、音频中的信息填空等，这为学习者提供了更为丰富多样的学习体验。同时，填空题也被广泛应用于各种考试和评估中，从小学到大学，乃至成人教育和职业培训等领域都有它的身影。</w:t>
      </w:r>
    </w:p>
    <w:p w14:paraId="6537890E" w14:textId="77777777" w:rsidR="008E5E34" w:rsidRDefault="008E5E34">
      <w:pPr>
        <w:rPr>
          <w:rFonts w:hint="eastAsia"/>
        </w:rPr>
      </w:pPr>
    </w:p>
    <w:p w14:paraId="5B885FE2" w14:textId="77777777" w:rsidR="008E5E34" w:rsidRDefault="008E5E34">
      <w:pPr>
        <w:rPr>
          <w:rFonts w:hint="eastAsia"/>
        </w:rPr>
      </w:pPr>
    </w:p>
    <w:p w14:paraId="59BC67E0" w14:textId="77777777" w:rsidR="008E5E34" w:rsidRDefault="008E5E34">
      <w:pPr>
        <w:rPr>
          <w:rFonts w:hint="eastAsia"/>
        </w:rPr>
      </w:pPr>
      <w:r>
        <w:rPr>
          <w:rFonts w:hint="eastAsia"/>
        </w:rPr>
        <w:t>最后的总结</w:t>
      </w:r>
    </w:p>
    <w:p w14:paraId="446A120D" w14:textId="77777777" w:rsidR="008E5E34" w:rsidRDefault="008E5E34">
      <w:pPr>
        <w:rPr>
          <w:rFonts w:hint="eastAsia"/>
        </w:rPr>
      </w:pPr>
      <w:r>
        <w:rPr>
          <w:rFonts w:hint="eastAsia"/>
        </w:rPr>
        <w:t>“填空的填”虽然看似简单，却蕴含着丰富的教育意义和价值。正确使用填空题不仅能帮助学习者提高语言技能，还能增强他们的自信心和解决问题的能力。因此，在日常学习和教学活动中，我们应该重视并充分利用这一有效的学习工具，不断探索其更多可能性。</w:t>
      </w:r>
    </w:p>
    <w:p w14:paraId="144BBBC9" w14:textId="77777777" w:rsidR="008E5E34" w:rsidRDefault="008E5E34">
      <w:pPr>
        <w:rPr>
          <w:rFonts w:hint="eastAsia"/>
        </w:rPr>
      </w:pPr>
    </w:p>
    <w:p w14:paraId="30F4C71B" w14:textId="77777777" w:rsidR="008E5E34" w:rsidRDefault="008E5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29FF4" w14:textId="386FB80E" w:rsidR="00100ACB" w:rsidRDefault="00100ACB"/>
    <w:sectPr w:rsidR="0010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CB"/>
    <w:rsid w:val="00100ACB"/>
    <w:rsid w:val="008E5E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FE05-F5F4-4F58-A17A-B2A7FE4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