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1B8C" w14:textId="77777777" w:rsidR="00785E77" w:rsidRDefault="00785E77">
      <w:pPr>
        <w:rPr>
          <w:rFonts w:hint="eastAsia"/>
        </w:rPr>
      </w:pPr>
      <w:r>
        <w:rPr>
          <w:rFonts w:hint="eastAsia"/>
        </w:rPr>
        <w:t>吞噬细胞的拼音</w:t>
      </w:r>
    </w:p>
    <w:p w14:paraId="3E0F2E95" w14:textId="77777777" w:rsidR="00785E77" w:rsidRDefault="00785E77">
      <w:pPr>
        <w:rPr>
          <w:rFonts w:hint="eastAsia"/>
        </w:rPr>
      </w:pPr>
      <w:r>
        <w:rPr>
          <w:rFonts w:hint="eastAsia"/>
        </w:rPr>
        <w:t>吞噬细胞，在汉语中的拼音为“tūn shì xì bāo”。这一术语在生物学中具有重要意义，它描述了一类能够识别并摧毁病原体、老化细胞和其他非自身颗粒的重要免疫细胞。这类细胞是人体免疫系统的重要组成部分，它们通过吞噬作用来保护机体免受各种侵害。</w:t>
      </w:r>
    </w:p>
    <w:p w14:paraId="6EA5887D" w14:textId="77777777" w:rsidR="00785E77" w:rsidRDefault="00785E77">
      <w:pPr>
        <w:rPr>
          <w:rFonts w:hint="eastAsia"/>
        </w:rPr>
      </w:pPr>
    </w:p>
    <w:p w14:paraId="3900CD74" w14:textId="77777777" w:rsidR="00785E77" w:rsidRDefault="00785E77">
      <w:pPr>
        <w:rPr>
          <w:rFonts w:hint="eastAsia"/>
        </w:rPr>
      </w:pPr>
    </w:p>
    <w:p w14:paraId="3F45A335" w14:textId="77777777" w:rsidR="00785E77" w:rsidRDefault="00785E77">
      <w:pPr>
        <w:rPr>
          <w:rFonts w:hint="eastAsia"/>
        </w:rPr>
      </w:pPr>
      <w:r>
        <w:rPr>
          <w:rFonts w:hint="eastAsia"/>
        </w:rPr>
        <w:t>吞噬细胞的基本概念与功能</w:t>
      </w:r>
    </w:p>
    <w:p w14:paraId="359B424E" w14:textId="77777777" w:rsidR="00785E77" w:rsidRDefault="00785E77">
      <w:pPr>
        <w:rPr>
          <w:rFonts w:hint="eastAsia"/>
        </w:rPr>
      </w:pPr>
      <w:r>
        <w:rPr>
          <w:rFonts w:hint="eastAsia"/>
        </w:rPr>
        <w:t>吞噬细胞主要包括巨噬细胞、树突状细胞和中性粒细胞等类型。这些细胞通过其表面的受体识别病原体或外来物质，然后将其包围并通过内部的消化酶分解。吞噬细胞不仅能消灭入侵者，还能通过处理抗原信息来激活其他免疫细胞，如T淋巴细胞，从而增强整体免疫反应。</w:t>
      </w:r>
    </w:p>
    <w:p w14:paraId="0C3A229A" w14:textId="77777777" w:rsidR="00785E77" w:rsidRDefault="00785E77">
      <w:pPr>
        <w:rPr>
          <w:rFonts w:hint="eastAsia"/>
        </w:rPr>
      </w:pPr>
    </w:p>
    <w:p w14:paraId="28486AB6" w14:textId="77777777" w:rsidR="00785E77" w:rsidRDefault="00785E77">
      <w:pPr>
        <w:rPr>
          <w:rFonts w:hint="eastAsia"/>
        </w:rPr>
      </w:pPr>
    </w:p>
    <w:p w14:paraId="18513EA3" w14:textId="77777777" w:rsidR="00785E77" w:rsidRDefault="00785E77">
      <w:pPr>
        <w:rPr>
          <w:rFonts w:hint="eastAsia"/>
        </w:rPr>
      </w:pPr>
      <w:r>
        <w:rPr>
          <w:rFonts w:hint="eastAsia"/>
        </w:rPr>
        <w:t>吞噬细胞的工作机制</w:t>
      </w:r>
    </w:p>
    <w:p w14:paraId="531B361F" w14:textId="77777777" w:rsidR="00785E77" w:rsidRDefault="00785E77">
      <w:pPr>
        <w:rPr>
          <w:rFonts w:hint="eastAsia"/>
        </w:rPr>
      </w:pPr>
      <w:r>
        <w:rPr>
          <w:rFonts w:hint="eastAsia"/>
        </w:rPr>
        <w:t>当身体遇到细菌、病毒或其他病原体时，吞噬细胞会迅速作出反应。它们通过模式识别受体（PRRs）识别病原相关分子模式（PAMPs），这是病原体上的一系列特征标志。一旦识别出这些标志，吞噬细胞就会开始其吞噬过程，将病原体包裹在一个膜囊即吞噬体中，并与溶酶体融合形成吞噬溶酶体，利用其中的酶来降解被吞噬的物质。</w:t>
      </w:r>
    </w:p>
    <w:p w14:paraId="2BE5B015" w14:textId="77777777" w:rsidR="00785E77" w:rsidRDefault="00785E77">
      <w:pPr>
        <w:rPr>
          <w:rFonts w:hint="eastAsia"/>
        </w:rPr>
      </w:pPr>
    </w:p>
    <w:p w14:paraId="2826F641" w14:textId="77777777" w:rsidR="00785E77" w:rsidRDefault="00785E77">
      <w:pPr>
        <w:rPr>
          <w:rFonts w:hint="eastAsia"/>
        </w:rPr>
      </w:pPr>
    </w:p>
    <w:p w14:paraId="1CA2667A" w14:textId="77777777" w:rsidR="00785E77" w:rsidRDefault="00785E77">
      <w:pPr>
        <w:rPr>
          <w:rFonts w:hint="eastAsia"/>
        </w:rPr>
      </w:pPr>
      <w:r>
        <w:rPr>
          <w:rFonts w:hint="eastAsia"/>
        </w:rPr>
        <w:t>吞噬细胞在免疫防御中的角色</w:t>
      </w:r>
    </w:p>
    <w:p w14:paraId="4539247D" w14:textId="77777777" w:rsidR="00785E77" w:rsidRDefault="00785E77">
      <w:pPr>
        <w:rPr>
          <w:rFonts w:hint="eastAsia"/>
        </w:rPr>
      </w:pPr>
      <w:r>
        <w:rPr>
          <w:rFonts w:hint="eastAsia"/>
        </w:rPr>
        <w:t>吞噬细胞在先天性和适应性免疫反应中都扮演着关键角色。在先天性免疫方面，它们提供即时但非特异性的防御；而在适应性免疫中，它们作为抗原呈递细胞（APCs），能有效激活T细胞，促使产生针对特定病原体的免疫应答。这种双重角色使得吞噬细胞成为连接先天性和适应性免疫的关键桥梁。</w:t>
      </w:r>
    </w:p>
    <w:p w14:paraId="0A97B401" w14:textId="77777777" w:rsidR="00785E77" w:rsidRDefault="00785E77">
      <w:pPr>
        <w:rPr>
          <w:rFonts w:hint="eastAsia"/>
        </w:rPr>
      </w:pPr>
    </w:p>
    <w:p w14:paraId="7444D051" w14:textId="77777777" w:rsidR="00785E77" w:rsidRDefault="00785E77">
      <w:pPr>
        <w:rPr>
          <w:rFonts w:hint="eastAsia"/>
        </w:rPr>
      </w:pPr>
    </w:p>
    <w:p w14:paraId="75C53C98" w14:textId="77777777" w:rsidR="00785E77" w:rsidRDefault="00785E77">
      <w:pPr>
        <w:rPr>
          <w:rFonts w:hint="eastAsia"/>
        </w:rPr>
      </w:pPr>
      <w:r>
        <w:rPr>
          <w:rFonts w:hint="eastAsia"/>
        </w:rPr>
        <w:t>吞噬细胞的研究与发展前景</w:t>
      </w:r>
    </w:p>
    <w:p w14:paraId="1F97CA5E" w14:textId="77777777" w:rsidR="00785E77" w:rsidRDefault="00785E77">
      <w:pPr>
        <w:rPr>
          <w:rFonts w:hint="eastAsia"/>
        </w:rPr>
      </w:pPr>
      <w:r>
        <w:rPr>
          <w:rFonts w:hint="eastAsia"/>
        </w:rPr>
        <w:t>近年来，随着对吞噬细胞研究的深入，科学家们发现了更多关于它们如何调节免疫反应以及参与疾病发生发展的机制。例如，研究发现某些癌症可以通过改变吞噬细胞的</w:t>
      </w:r>
      <w:r>
        <w:rPr>
          <w:rFonts w:hint="eastAsia"/>
        </w:rPr>
        <w:lastRenderedPageBreak/>
        <w:t>功能来逃避免疫监视。因此，开发基于增强吞噬细胞活性的新疗法正成为一个热门的研究领域。了解吞噬细胞在慢性炎症性疾病中的作用也为治疗这类疾病提供了新的视角。</w:t>
      </w:r>
    </w:p>
    <w:p w14:paraId="023088DC" w14:textId="77777777" w:rsidR="00785E77" w:rsidRDefault="00785E77">
      <w:pPr>
        <w:rPr>
          <w:rFonts w:hint="eastAsia"/>
        </w:rPr>
      </w:pPr>
    </w:p>
    <w:p w14:paraId="48C2C8C5" w14:textId="77777777" w:rsidR="00785E77" w:rsidRDefault="00785E77">
      <w:pPr>
        <w:rPr>
          <w:rFonts w:hint="eastAsia"/>
        </w:rPr>
      </w:pPr>
    </w:p>
    <w:p w14:paraId="695D3C05" w14:textId="77777777" w:rsidR="00785E77" w:rsidRDefault="00785E77">
      <w:pPr>
        <w:rPr>
          <w:rFonts w:hint="eastAsia"/>
        </w:rPr>
      </w:pPr>
      <w:r>
        <w:rPr>
          <w:rFonts w:hint="eastAsia"/>
        </w:rPr>
        <w:t>最后的总结</w:t>
      </w:r>
    </w:p>
    <w:p w14:paraId="2803F14D" w14:textId="77777777" w:rsidR="00785E77" w:rsidRDefault="00785E77">
      <w:pPr>
        <w:rPr>
          <w:rFonts w:hint="eastAsia"/>
        </w:rPr>
      </w:pPr>
      <w:r>
        <w:rPr>
          <w:rFonts w:hint="eastAsia"/>
        </w:rPr>
        <w:t>“tūn shì xì bāo”不仅是一个科学术语，更是理解我们身体如何抵御疾病的窗口。吞噬细胞以其独特的吞噬和抗原呈递能力，在维持机体健康方面发挥着不可替代的作用。未来，随着研究的进一步深入，我们有理由相信，吞噬细胞将在医疗保健领域展现更大的潜力。</w:t>
      </w:r>
    </w:p>
    <w:p w14:paraId="3135B5F9" w14:textId="77777777" w:rsidR="00785E77" w:rsidRDefault="00785E77">
      <w:pPr>
        <w:rPr>
          <w:rFonts w:hint="eastAsia"/>
        </w:rPr>
      </w:pPr>
    </w:p>
    <w:p w14:paraId="4259BFCB" w14:textId="77777777" w:rsidR="00785E77" w:rsidRDefault="00785E77">
      <w:pPr>
        <w:rPr>
          <w:rFonts w:hint="eastAsia"/>
        </w:rPr>
      </w:pPr>
      <w:r>
        <w:rPr>
          <w:rFonts w:hint="eastAsia"/>
        </w:rPr>
        <w:t>本文是由懂得生活网（dongdeshenghuo.com）为大家创作</w:t>
      </w:r>
    </w:p>
    <w:p w14:paraId="03305D57" w14:textId="7492E4A0" w:rsidR="00A91363" w:rsidRDefault="00A91363"/>
    <w:sectPr w:rsidR="00A91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63"/>
    <w:rsid w:val="00785E77"/>
    <w:rsid w:val="009B02E7"/>
    <w:rsid w:val="00A91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7049-78A3-4A90-86E1-EC1C81BA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363"/>
    <w:rPr>
      <w:rFonts w:cstheme="majorBidi"/>
      <w:color w:val="2F5496" w:themeColor="accent1" w:themeShade="BF"/>
      <w:sz w:val="28"/>
      <w:szCs w:val="28"/>
    </w:rPr>
  </w:style>
  <w:style w:type="character" w:customStyle="1" w:styleId="50">
    <w:name w:val="标题 5 字符"/>
    <w:basedOn w:val="a0"/>
    <w:link w:val="5"/>
    <w:uiPriority w:val="9"/>
    <w:semiHidden/>
    <w:rsid w:val="00A91363"/>
    <w:rPr>
      <w:rFonts w:cstheme="majorBidi"/>
      <w:color w:val="2F5496" w:themeColor="accent1" w:themeShade="BF"/>
      <w:sz w:val="24"/>
    </w:rPr>
  </w:style>
  <w:style w:type="character" w:customStyle="1" w:styleId="60">
    <w:name w:val="标题 6 字符"/>
    <w:basedOn w:val="a0"/>
    <w:link w:val="6"/>
    <w:uiPriority w:val="9"/>
    <w:semiHidden/>
    <w:rsid w:val="00A91363"/>
    <w:rPr>
      <w:rFonts w:cstheme="majorBidi"/>
      <w:b/>
      <w:bCs/>
      <w:color w:val="2F5496" w:themeColor="accent1" w:themeShade="BF"/>
    </w:rPr>
  </w:style>
  <w:style w:type="character" w:customStyle="1" w:styleId="70">
    <w:name w:val="标题 7 字符"/>
    <w:basedOn w:val="a0"/>
    <w:link w:val="7"/>
    <w:uiPriority w:val="9"/>
    <w:semiHidden/>
    <w:rsid w:val="00A91363"/>
    <w:rPr>
      <w:rFonts w:cstheme="majorBidi"/>
      <w:b/>
      <w:bCs/>
      <w:color w:val="595959" w:themeColor="text1" w:themeTint="A6"/>
    </w:rPr>
  </w:style>
  <w:style w:type="character" w:customStyle="1" w:styleId="80">
    <w:name w:val="标题 8 字符"/>
    <w:basedOn w:val="a0"/>
    <w:link w:val="8"/>
    <w:uiPriority w:val="9"/>
    <w:semiHidden/>
    <w:rsid w:val="00A91363"/>
    <w:rPr>
      <w:rFonts w:cstheme="majorBidi"/>
      <w:color w:val="595959" w:themeColor="text1" w:themeTint="A6"/>
    </w:rPr>
  </w:style>
  <w:style w:type="character" w:customStyle="1" w:styleId="90">
    <w:name w:val="标题 9 字符"/>
    <w:basedOn w:val="a0"/>
    <w:link w:val="9"/>
    <w:uiPriority w:val="9"/>
    <w:semiHidden/>
    <w:rsid w:val="00A91363"/>
    <w:rPr>
      <w:rFonts w:eastAsiaTheme="majorEastAsia" w:cstheme="majorBidi"/>
      <w:color w:val="595959" w:themeColor="text1" w:themeTint="A6"/>
    </w:rPr>
  </w:style>
  <w:style w:type="paragraph" w:styleId="a3">
    <w:name w:val="Title"/>
    <w:basedOn w:val="a"/>
    <w:next w:val="a"/>
    <w:link w:val="a4"/>
    <w:uiPriority w:val="10"/>
    <w:qFormat/>
    <w:rsid w:val="00A91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363"/>
    <w:pPr>
      <w:spacing w:before="160"/>
      <w:jc w:val="center"/>
    </w:pPr>
    <w:rPr>
      <w:i/>
      <w:iCs/>
      <w:color w:val="404040" w:themeColor="text1" w:themeTint="BF"/>
    </w:rPr>
  </w:style>
  <w:style w:type="character" w:customStyle="1" w:styleId="a8">
    <w:name w:val="引用 字符"/>
    <w:basedOn w:val="a0"/>
    <w:link w:val="a7"/>
    <w:uiPriority w:val="29"/>
    <w:rsid w:val="00A91363"/>
    <w:rPr>
      <w:i/>
      <w:iCs/>
      <w:color w:val="404040" w:themeColor="text1" w:themeTint="BF"/>
    </w:rPr>
  </w:style>
  <w:style w:type="paragraph" w:styleId="a9">
    <w:name w:val="List Paragraph"/>
    <w:basedOn w:val="a"/>
    <w:uiPriority w:val="34"/>
    <w:qFormat/>
    <w:rsid w:val="00A91363"/>
    <w:pPr>
      <w:ind w:left="720"/>
      <w:contextualSpacing/>
    </w:pPr>
  </w:style>
  <w:style w:type="character" w:styleId="aa">
    <w:name w:val="Intense Emphasis"/>
    <w:basedOn w:val="a0"/>
    <w:uiPriority w:val="21"/>
    <w:qFormat/>
    <w:rsid w:val="00A91363"/>
    <w:rPr>
      <w:i/>
      <w:iCs/>
      <w:color w:val="2F5496" w:themeColor="accent1" w:themeShade="BF"/>
    </w:rPr>
  </w:style>
  <w:style w:type="paragraph" w:styleId="ab">
    <w:name w:val="Intense Quote"/>
    <w:basedOn w:val="a"/>
    <w:next w:val="a"/>
    <w:link w:val="ac"/>
    <w:uiPriority w:val="30"/>
    <w:qFormat/>
    <w:rsid w:val="00A91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363"/>
    <w:rPr>
      <w:i/>
      <w:iCs/>
      <w:color w:val="2F5496" w:themeColor="accent1" w:themeShade="BF"/>
    </w:rPr>
  </w:style>
  <w:style w:type="character" w:styleId="ad">
    <w:name w:val="Intense Reference"/>
    <w:basedOn w:val="a0"/>
    <w:uiPriority w:val="32"/>
    <w:qFormat/>
    <w:rsid w:val="00A91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