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C6D2D" w14:textId="77777777" w:rsidR="00D046E5" w:rsidRDefault="00D046E5">
      <w:pPr>
        <w:rPr>
          <w:rFonts w:hint="eastAsia"/>
        </w:rPr>
      </w:pPr>
    </w:p>
    <w:p w14:paraId="39D74021" w14:textId="77777777" w:rsidR="00D046E5" w:rsidRDefault="00D046E5">
      <w:pPr>
        <w:rPr>
          <w:rFonts w:hint="eastAsia"/>
        </w:rPr>
      </w:pPr>
      <w:r>
        <w:rPr>
          <w:rFonts w:hint="eastAsia"/>
        </w:rPr>
        <w:t>千里江陵一日还的拼音</w:t>
      </w:r>
    </w:p>
    <w:p w14:paraId="29CCECC4" w14:textId="77777777" w:rsidR="00D046E5" w:rsidRDefault="00D046E5">
      <w:pPr>
        <w:rPr>
          <w:rFonts w:hint="eastAsia"/>
        </w:rPr>
      </w:pPr>
      <w:r>
        <w:rPr>
          <w:rFonts w:hint="eastAsia"/>
        </w:rPr>
        <w:t>千里江陵一日还，“Qiān lǐ Jiānglíng yī rì huán”，这句出自唐代诗人李白《早发白帝城》的诗句，以其豪迈的气势和丰富的想象力，成为了中国古代文学中的经典之作。这句话通过描述从白帝城出发，一日之间就能到达千里之外的江陵（今湖北荆州），不仅展现了长江中游地区水路交通之便，也体现了作者对于自由、快速移动的向往。</w:t>
      </w:r>
    </w:p>
    <w:p w14:paraId="6B8CB4BB" w14:textId="77777777" w:rsidR="00D046E5" w:rsidRDefault="00D046E5">
      <w:pPr>
        <w:rPr>
          <w:rFonts w:hint="eastAsia"/>
        </w:rPr>
      </w:pPr>
    </w:p>
    <w:p w14:paraId="2A32A0D1" w14:textId="77777777" w:rsidR="00D046E5" w:rsidRDefault="00D046E5">
      <w:pPr>
        <w:rPr>
          <w:rFonts w:hint="eastAsia"/>
        </w:rPr>
      </w:pPr>
    </w:p>
    <w:p w14:paraId="67E52D7D" w14:textId="77777777" w:rsidR="00D046E5" w:rsidRDefault="00D046E5">
      <w:pPr>
        <w:rPr>
          <w:rFonts w:hint="eastAsia"/>
        </w:rPr>
      </w:pPr>
      <w:r>
        <w:rPr>
          <w:rFonts w:hint="eastAsia"/>
        </w:rPr>
        <w:t>诗歌背景与意义</w:t>
      </w:r>
    </w:p>
    <w:p w14:paraId="4E43C81B" w14:textId="77777777" w:rsidR="00D046E5" w:rsidRDefault="00D046E5">
      <w:pPr>
        <w:rPr>
          <w:rFonts w:hint="eastAsia"/>
        </w:rPr>
      </w:pPr>
      <w:r>
        <w:rPr>
          <w:rFonts w:hint="eastAsia"/>
        </w:rPr>
        <w:t>这首诗是李白在流放夜郎途中遇赦后所作，表达了他重获自由后的喜悦心情以及对未来的憧憬。诗中的“千里江陵一日还”更是用夸张的手法表现了诗人归心似箭的心情，同时也反映了古代中国长江流域水上交通的发达程度。当时，凭借着顺流而下的急流，船只能够以极快的速度行驶，使得千里之外的目的地仿佛近在咫尺。</w:t>
      </w:r>
    </w:p>
    <w:p w14:paraId="261EADDA" w14:textId="77777777" w:rsidR="00D046E5" w:rsidRDefault="00D046E5">
      <w:pPr>
        <w:rPr>
          <w:rFonts w:hint="eastAsia"/>
        </w:rPr>
      </w:pPr>
    </w:p>
    <w:p w14:paraId="5EAC4469" w14:textId="77777777" w:rsidR="00D046E5" w:rsidRDefault="00D046E5">
      <w:pPr>
        <w:rPr>
          <w:rFonts w:hint="eastAsia"/>
        </w:rPr>
      </w:pPr>
    </w:p>
    <w:p w14:paraId="766C8013" w14:textId="77777777" w:rsidR="00D046E5" w:rsidRDefault="00D046E5">
      <w:pPr>
        <w:rPr>
          <w:rFonts w:hint="eastAsia"/>
        </w:rPr>
      </w:pPr>
      <w:r>
        <w:rPr>
          <w:rFonts w:hint="eastAsia"/>
        </w:rPr>
        <w:t>文化价值与影响</w:t>
      </w:r>
    </w:p>
    <w:p w14:paraId="5F549701" w14:textId="77777777" w:rsidR="00D046E5" w:rsidRDefault="00D046E5">
      <w:pPr>
        <w:rPr>
          <w:rFonts w:hint="eastAsia"/>
        </w:rPr>
      </w:pPr>
      <w:r>
        <w:rPr>
          <w:rFonts w:hint="eastAsia"/>
        </w:rPr>
        <w:t>作为中国古典诗歌中的名篇，《早发白帝城》及其著名的句子“千里江陵一日还”承载着深厚的文化价值和历史意义。它不仅是中国文学宝库中的瑰宝，也是研究唐代社会生活、交通状况的重要资料。这句话经常被用来形容事情进展迅速或变化之快，成为汉语中常用的成语之一。</w:t>
      </w:r>
    </w:p>
    <w:p w14:paraId="57001A08" w14:textId="77777777" w:rsidR="00D046E5" w:rsidRDefault="00D046E5">
      <w:pPr>
        <w:rPr>
          <w:rFonts w:hint="eastAsia"/>
        </w:rPr>
      </w:pPr>
    </w:p>
    <w:p w14:paraId="4C6F2146" w14:textId="77777777" w:rsidR="00D046E5" w:rsidRDefault="00D046E5">
      <w:pPr>
        <w:rPr>
          <w:rFonts w:hint="eastAsia"/>
        </w:rPr>
      </w:pPr>
    </w:p>
    <w:p w14:paraId="19D42D51" w14:textId="77777777" w:rsidR="00D046E5" w:rsidRDefault="00D046E5">
      <w:pPr>
        <w:rPr>
          <w:rFonts w:hint="eastAsia"/>
        </w:rPr>
      </w:pPr>
      <w:r>
        <w:rPr>
          <w:rFonts w:hint="eastAsia"/>
        </w:rPr>
        <w:t>现代解读与应用</w:t>
      </w:r>
    </w:p>
    <w:p w14:paraId="3D694CC5" w14:textId="77777777" w:rsidR="00D046E5" w:rsidRDefault="00D046E5">
      <w:pPr>
        <w:rPr>
          <w:rFonts w:hint="eastAsia"/>
        </w:rPr>
      </w:pPr>
      <w:r>
        <w:rPr>
          <w:rFonts w:hint="eastAsia"/>
        </w:rPr>
        <w:t>在现代社会，“千里江陵一日还”的精神得到了新的诠释。随着科技的进步，人们可以借助飞机、高铁等现代化交通工具，在短时间内跨越千里之遥，实现了古人梦寐以求的快速旅行梦想。这种从古至今人类对于速度和效率追求的演变，正体现了文明发展的脉络。同时，这句话也被广泛应用于各种场合，比如商业广告、旅游宣传等，用以表达快捷、高效的服务理念。</w:t>
      </w:r>
    </w:p>
    <w:p w14:paraId="6E212268" w14:textId="77777777" w:rsidR="00D046E5" w:rsidRDefault="00D046E5">
      <w:pPr>
        <w:rPr>
          <w:rFonts w:hint="eastAsia"/>
        </w:rPr>
      </w:pPr>
    </w:p>
    <w:p w14:paraId="7B01F40F" w14:textId="77777777" w:rsidR="00D046E5" w:rsidRDefault="00D046E5">
      <w:pPr>
        <w:rPr>
          <w:rFonts w:hint="eastAsia"/>
        </w:rPr>
      </w:pPr>
    </w:p>
    <w:p w14:paraId="414996EF" w14:textId="77777777" w:rsidR="00D046E5" w:rsidRDefault="00D046E5">
      <w:pPr>
        <w:rPr>
          <w:rFonts w:hint="eastAsia"/>
        </w:rPr>
      </w:pPr>
      <w:r>
        <w:rPr>
          <w:rFonts w:hint="eastAsia"/>
        </w:rPr>
        <w:t>最后的总结</w:t>
      </w:r>
    </w:p>
    <w:p w14:paraId="13BA63E7" w14:textId="77777777" w:rsidR="00D046E5" w:rsidRDefault="00D046E5">
      <w:pPr>
        <w:rPr>
          <w:rFonts w:hint="eastAsia"/>
        </w:rPr>
      </w:pPr>
      <w:r>
        <w:rPr>
          <w:rFonts w:hint="eastAsia"/>
        </w:rPr>
        <w:t>“千里江陵一日还”的拼音不仅是对一首伟大诗歌的记忆符号，更是连接古今文化交流的桥梁。它让我们记住了李白这位伟大的诗人，同时也提醒我们珍惜今天来之不易的便捷生活。通过对这句话的学习与理解，不仅可以增进对中国传统文化的认识，也能从中汲取智慧与灵感，激励我们在自己的生活中不断追求更快、更好的发展。</w:t>
      </w:r>
    </w:p>
    <w:p w14:paraId="78538A41" w14:textId="77777777" w:rsidR="00D046E5" w:rsidRDefault="00D046E5">
      <w:pPr>
        <w:rPr>
          <w:rFonts w:hint="eastAsia"/>
        </w:rPr>
      </w:pPr>
    </w:p>
    <w:p w14:paraId="6EB129C6" w14:textId="77777777" w:rsidR="00D046E5" w:rsidRDefault="00D046E5">
      <w:pPr>
        <w:rPr>
          <w:rFonts w:hint="eastAsia"/>
        </w:rPr>
      </w:pPr>
    </w:p>
    <w:p w14:paraId="1905C7DC" w14:textId="77777777" w:rsidR="00D046E5" w:rsidRDefault="00D04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7204" w14:textId="1D9C8778" w:rsidR="00B37534" w:rsidRDefault="00B37534"/>
    <w:sectPr w:rsidR="00B3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34"/>
    <w:rsid w:val="009B02E7"/>
    <w:rsid w:val="00B37534"/>
    <w:rsid w:val="00D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37F6-55E0-483C-891E-491A2E0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