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C3B4" w14:textId="77777777" w:rsidR="00234AE2" w:rsidRDefault="00234AE2">
      <w:pPr>
        <w:rPr>
          <w:rFonts w:hint="eastAsia"/>
        </w:rPr>
      </w:pPr>
    </w:p>
    <w:p w14:paraId="06E9D901" w14:textId="77777777" w:rsidR="00234AE2" w:rsidRDefault="00234AE2">
      <w:pPr>
        <w:rPr>
          <w:rFonts w:hint="eastAsia"/>
        </w:rPr>
      </w:pPr>
      <w:r>
        <w:rPr>
          <w:rFonts w:hint="eastAsia"/>
        </w:rPr>
        <w:t>凸的拼音怎么写</w:t>
      </w:r>
    </w:p>
    <w:p w14:paraId="509942E1" w14:textId="77777777" w:rsidR="00234AE2" w:rsidRDefault="00234AE2">
      <w:pPr>
        <w:rPr>
          <w:rFonts w:hint="eastAsia"/>
        </w:rPr>
      </w:pPr>
      <w:r>
        <w:rPr>
          <w:rFonts w:hint="eastAsia"/>
        </w:rPr>
        <w:t>凸字在汉语中是一个常见的形容词，用于描述物体表面或形状呈现出向外突出的状态。关于凸字的拼音写作，是很多人学习汉语发音时会遇到的一个知识点。凸的拼音是“tū”，由声母“t”和韵母“ū”组成，属于阴平声调，即第一声。这个音节简洁明了，发音时要注意舌头的位置，舌尖应顶住上前牙，然后快速放开，让气流顺畅地通过口腔发出清晰的声音。</w:t>
      </w:r>
    </w:p>
    <w:p w14:paraId="13E418F0" w14:textId="77777777" w:rsidR="00234AE2" w:rsidRDefault="00234AE2">
      <w:pPr>
        <w:rPr>
          <w:rFonts w:hint="eastAsia"/>
        </w:rPr>
      </w:pPr>
    </w:p>
    <w:p w14:paraId="1FED704C" w14:textId="77777777" w:rsidR="00234AE2" w:rsidRDefault="00234AE2">
      <w:pPr>
        <w:rPr>
          <w:rFonts w:hint="eastAsia"/>
        </w:rPr>
      </w:pPr>
    </w:p>
    <w:p w14:paraId="7368A7E3" w14:textId="77777777" w:rsidR="00234AE2" w:rsidRDefault="00234AE2">
      <w:pPr>
        <w:rPr>
          <w:rFonts w:hint="eastAsia"/>
        </w:rPr>
      </w:pPr>
      <w:r>
        <w:rPr>
          <w:rFonts w:hint="eastAsia"/>
        </w:rPr>
        <w:t>凸字的基本意义与用法</w:t>
      </w:r>
    </w:p>
    <w:p w14:paraId="22E19DBF" w14:textId="77777777" w:rsidR="00234AE2" w:rsidRDefault="00234AE2">
      <w:pPr>
        <w:rPr>
          <w:rFonts w:hint="eastAsia"/>
        </w:rPr>
      </w:pPr>
      <w:r>
        <w:rPr>
          <w:rFonts w:hint="eastAsia"/>
        </w:rPr>
        <w:t>凸字主要用来表示某物表面或轮廓比周围部分高起的样子。例如，在数学领域中的“凸函数”、“凸多边形”等概念，都是利用了凸字这一基本含义。日常生活中我们也经常使用到这个词，比如“凸透镜”，它是一种中央较厚、边缘较薄的透镜，能够汇聚光线，常用于放大镜、眼镜以及相机镜头中；又如“凸版印刷”，指的是印刷版上图文部分高于非图文部分的一种印刷方式。</w:t>
      </w:r>
    </w:p>
    <w:p w14:paraId="3435EA44" w14:textId="77777777" w:rsidR="00234AE2" w:rsidRDefault="00234AE2">
      <w:pPr>
        <w:rPr>
          <w:rFonts w:hint="eastAsia"/>
        </w:rPr>
      </w:pPr>
    </w:p>
    <w:p w14:paraId="3EEDCF5C" w14:textId="77777777" w:rsidR="00234AE2" w:rsidRDefault="00234AE2">
      <w:pPr>
        <w:rPr>
          <w:rFonts w:hint="eastAsia"/>
        </w:rPr>
      </w:pPr>
    </w:p>
    <w:p w14:paraId="53301DA2" w14:textId="77777777" w:rsidR="00234AE2" w:rsidRDefault="00234AE2">
      <w:pPr>
        <w:rPr>
          <w:rFonts w:hint="eastAsia"/>
        </w:rPr>
      </w:pPr>
      <w:r>
        <w:rPr>
          <w:rFonts w:hint="eastAsia"/>
        </w:rPr>
        <w:t>凸字的文化背景与历史演变</w:t>
      </w:r>
    </w:p>
    <w:p w14:paraId="2938A211" w14:textId="77777777" w:rsidR="00234AE2" w:rsidRDefault="00234AE2">
      <w:pPr>
        <w:rPr>
          <w:rFonts w:hint="eastAsia"/>
        </w:rPr>
      </w:pPr>
      <w:r>
        <w:rPr>
          <w:rFonts w:hint="eastAsia"/>
        </w:rPr>
        <w:t>从文字学的角度来看，“凸”字的形态非常直观地反映了它的意义，上方的一点一横代表突出的部分，下方的框则象征着基础或者背景，整体形象地描绘了一个突出的形状。这种象形性体现了汉字的一大特点，即通过简单的笔画组合就能表达出丰富的意义。在中国古代文化中，尽管没有直接以“凸”为主题的艺术作品，但在建筑、雕塑等领域里，对于空间和形状的处理无处不体现出对凸出效果的运用。</w:t>
      </w:r>
    </w:p>
    <w:p w14:paraId="42034056" w14:textId="77777777" w:rsidR="00234AE2" w:rsidRDefault="00234AE2">
      <w:pPr>
        <w:rPr>
          <w:rFonts w:hint="eastAsia"/>
        </w:rPr>
      </w:pPr>
    </w:p>
    <w:p w14:paraId="3E05FA2B" w14:textId="77777777" w:rsidR="00234AE2" w:rsidRDefault="00234AE2">
      <w:pPr>
        <w:rPr>
          <w:rFonts w:hint="eastAsia"/>
        </w:rPr>
      </w:pPr>
    </w:p>
    <w:p w14:paraId="6D7DEC74" w14:textId="77777777" w:rsidR="00234AE2" w:rsidRDefault="00234AE2">
      <w:pPr>
        <w:rPr>
          <w:rFonts w:hint="eastAsia"/>
        </w:rPr>
      </w:pPr>
      <w:r>
        <w:rPr>
          <w:rFonts w:hint="eastAsia"/>
        </w:rPr>
        <w:t>学习凸字拼音的小技巧</w:t>
      </w:r>
    </w:p>
    <w:p w14:paraId="7ABE683B" w14:textId="77777777" w:rsidR="00234AE2" w:rsidRDefault="00234AE2">
      <w:pPr>
        <w:rPr>
          <w:rFonts w:hint="eastAsia"/>
        </w:rPr>
      </w:pPr>
      <w:r>
        <w:rPr>
          <w:rFonts w:hint="eastAsia"/>
        </w:rPr>
        <w:t>学习凸字拼音时，可以采用一些小技巧帮助记忆。可以通过对比的方法来学习，将“凸（tū）”与发音相似但不同的汉字进行比较，比如“图（tú）”、“涂（tú）”等，注意它们之间的声调区别。结合实际生活中的例子加深印象，像前面提到的“凸透镜”、“凸版印刷”等，都是很好的实践案例。同时，还可以利用现代技术手段，如在线语音工具、语言学习软件等，反复听读并模仿正确的发音。</w:t>
      </w:r>
    </w:p>
    <w:p w14:paraId="37F8BC8D" w14:textId="77777777" w:rsidR="00234AE2" w:rsidRDefault="00234AE2">
      <w:pPr>
        <w:rPr>
          <w:rFonts w:hint="eastAsia"/>
        </w:rPr>
      </w:pPr>
    </w:p>
    <w:p w14:paraId="57292BDE" w14:textId="77777777" w:rsidR="00234AE2" w:rsidRDefault="00234AE2">
      <w:pPr>
        <w:rPr>
          <w:rFonts w:hint="eastAsia"/>
        </w:rPr>
      </w:pPr>
    </w:p>
    <w:p w14:paraId="3E7CDE07" w14:textId="77777777" w:rsidR="00234AE2" w:rsidRDefault="00234AE2">
      <w:pPr>
        <w:rPr>
          <w:rFonts w:hint="eastAsia"/>
        </w:rPr>
      </w:pPr>
      <w:r>
        <w:rPr>
          <w:rFonts w:hint="eastAsia"/>
        </w:rPr>
        <w:t>最后的总结</w:t>
      </w:r>
    </w:p>
    <w:p w14:paraId="1CECC762" w14:textId="77777777" w:rsidR="00234AE2" w:rsidRDefault="00234AE2">
      <w:pPr>
        <w:rPr>
          <w:rFonts w:hint="eastAsia"/>
        </w:rPr>
      </w:pPr>
      <w:r>
        <w:rPr>
          <w:rFonts w:hint="eastAsia"/>
        </w:rPr>
        <w:t>了解凸字的拼音及其背后的文化内涵，不仅有助于提高汉语水平，还能增进对中国传统文化的理解。无论是从语言学习的角度，还是从文化探索的层面出发，“凸”字都为我们提供了丰富的研究素材。希望本文能为读者提供一定的参考价值，并激发更多人对中国语言文化的兴趣。</w:t>
      </w:r>
    </w:p>
    <w:p w14:paraId="06C3B62F" w14:textId="77777777" w:rsidR="00234AE2" w:rsidRDefault="00234AE2">
      <w:pPr>
        <w:rPr>
          <w:rFonts w:hint="eastAsia"/>
        </w:rPr>
      </w:pPr>
    </w:p>
    <w:p w14:paraId="795B5E6E" w14:textId="77777777" w:rsidR="00234AE2" w:rsidRDefault="00234AE2">
      <w:pPr>
        <w:rPr>
          <w:rFonts w:hint="eastAsia"/>
        </w:rPr>
      </w:pPr>
    </w:p>
    <w:p w14:paraId="34795540" w14:textId="77777777" w:rsidR="00234AE2" w:rsidRDefault="00234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E74CB" w14:textId="4142A323" w:rsidR="005C7A70" w:rsidRDefault="005C7A70"/>
    <w:sectPr w:rsidR="005C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70"/>
    <w:rsid w:val="00234AE2"/>
    <w:rsid w:val="005C7A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32A66-4015-4DB7-9A1D-E2FDF92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