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6AE2" w14:textId="77777777" w:rsidR="0029220E" w:rsidRDefault="0029220E">
      <w:pPr>
        <w:rPr>
          <w:rFonts w:hint="eastAsia"/>
        </w:rPr>
      </w:pPr>
    </w:p>
    <w:p w14:paraId="680196D4" w14:textId="77777777" w:rsidR="0029220E" w:rsidRDefault="0029220E">
      <w:pPr>
        <w:rPr>
          <w:rFonts w:hint="eastAsia"/>
        </w:rPr>
      </w:pPr>
      <w:r>
        <w:rPr>
          <w:rFonts w:hint="eastAsia"/>
        </w:rPr>
        <w:t>黠的拼音和组词</w:t>
      </w:r>
    </w:p>
    <w:p w14:paraId="5A777C59" w14:textId="77777777" w:rsidR="0029220E" w:rsidRDefault="0029220E">
      <w:pPr>
        <w:rPr>
          <w:rFonts w:hint="eastAsia"/>
        </w:rPr>
      </w:pPr>
      <w:r>
        <w:rPr>
          <w:rFonts w:hint="eastAsia"/>
        </w:rPr>
        <w:t>“黠”这个字在汉语中并不常见，但它却有着独特的意义与用法。“黠”的拼音是“xiá”，属于二声字。这个发音简洁明快，但其所承载的意义却颇为深刻。</w:t>
      </w:r>
    </w:p>
    <w:p w14:paraId="1AD3A17C" w14:textId="77777777" w:rsidR="0029220E" w:rsidRDefault="0029220E">
      <w:pPr>
        <w:rPr>
          <w:rFonts w:hint="eastAsia"/>
        </w:rPr>
      </w:pPr>
    </w:p>
    <w:p w14:paraId="0887A818" w14:textId="77777777" w:rsidR="0029220E" w:rsidRDefault="0029220E">
      <w:pPr>
        <w:rPr>
          <w:rFonts w:hint="eastAsia"/>
        </w:rPr>
      </w:pPr>
    </w:p>
    <w:p w14:paraId="0E9EBF26" w14:textId="77777777" w:rsidR="0029220E" w:rsidRDefault="0029220E">
      <w:pPr>
        <w:rPr>
          <w:rFonts w:hint="eastAsia"/>
        </w:rPr>
      </w:pPr>
      <w:r>
        <w:rPr>
          <w:rFonts w:hint="eastAsia"/>
        </w:rPr>
        <w:t>黠的基本含义</w:t>
      </w:r>
    </w:p>
    <w:p w14:paraId="59461105" w14:textId="77777777" w:rsidR="0029220E" w:rsidRDefault="0029220E">
      <w:pPr>
        <w:rPr>
          <w:rFonts w:hint="eastAsia"/>
        </w:rPr>
      </w:pPr>
      <w:r>
        <w:rPr>
          <w:rFonts w:hint="eastAsia"/>
        </w:rPr>
        <w:t>从基本含义来看，“黠”主要指的是聪明、机智，但这种聪明往往带有一种狡猾或调皮的意味。例如，在古代文学作品中，“黠”常用来形容那些机灵过人但行为举止略显滑头的人物形象。这类人物通常具有较高的智商和应变能力，能够在复杂多变的情境中迅速找到解决问题的办法，不过他们的方法有时可能不太符合常规道德标准。</w:t>
      </w:r>
    </w:p>
    <w:p w14:paraId="750C7052" w14:textId="77777777" w:rsidR="0029220E" w:rsidRDefault="0029220E">
      <w:pPr>
        <w:rPr>
          <w:rFonts w:hint="eastAsia"/>
        </w:rPr>
      </w:pPr>
    </w:p>
    <w:p w14:paraId="59AC5705" w14:textId="77777777" w:rsidR="0029220E" w:rsidRDefault="0029220E">
      <w:pPr>
        <w:rPr>
          <w:rFonts w:hint="eastAsia"/>
        </w:rPr>
      </w:pPr>
    </w:p>
    <w:p w14:paraId="0254D754" w14:textId="77777777" w:rsidR="0029220E" w:rsidRDefault="0029220E">
      <w:pPr>
        <w:rPr>
          <w:rFonts w:hint="eastAsia"/>
        </w:rPr>
      </w:pPr>
      <w:r>
        <w:rPr>
          <w:rFonts w:hint="eastAsia"/>
        </w:rPr>
        <w:t>黠的组词应用</w:t>
      </w:r>
    </w:p>
    <w:p w14:paraId="75FC0351" w14:textId="77777777" w:rsidR="0029220E" w:rsidRDefault="0029220E">
      <w:pPr>
        <w:rPr>
          <w:rFonts w:hint="eastAsia"/>
        </w:rPr>
      </w:pPr>
      <w:r>
        <w:rPr>
          <w:rFonts w:hint="eastAsia"/>
        </w:rPr>
        <w:t>关于“黠”的组词，虽然不像一些常用汉字那样拥有众多组合，但也有一些经典的例子。“狡黠”是最为人们熟知的一个词汇，它结合了“狡猾”与“黠”的含义，用来描述那些既聪明又有些许狡猾的人或行为。“黠慧”也是一个较为常见的词语，意指机智聪慧，尽管其中包含了“黠”，但整体上更强调智慧的一面，减少了狡猾的负面含义。</w:t>
      </w:r>
    </w:p>
    <w:p w14:paraId="1B0E4577" w14:textId="77777777" w:rsidR="0029220E" w:rsidRDefault="0029220E">
      <w:pPr>
        <w:rPr>
          <w:rFonts w:hint="eastAsia"/>
        </w:rPr>
      </w:pPr>
    </w:p>
    <w:p w14:paraId="41FE8A9F" w14:textId="77777777" w:rsidR="0029220E" w:rsidRDefault="0029220E">
      <w:pPr>
        <w:rPr>
          <w:rFonts w:hint="eastAsia"/>
        </w:rPr>
      </w:pPr>
    </w:p>
    <w:p w14:paraId="1B42FFBC" w14:textId="77777777" w:rsidR="0029220E" w:rsidRDefault="0029220E">
      <w:pPr>
        <w:rPr>
          <w:rFonts w:hint="eastAsia"/>
        </w:rPr>
      </w:pPr>
      <w:r>
        <w:rPr>
          <w:rFonts w:hint="eastAsia"/>
        </w:rPr>
        <w:t>黠在文化中的体现</w:t>
      </w:r>
    </w:p>
    <w:p w14:paraId="60CE7C34" w14:textId="77777777" w:rsidR="0029220E" w:rsidRDefault="0029220E">
      <w:pPr>
        <w:rPr>
          <w:rFonts w:hint="eastAsia"/>
        </w:rPr>
      </w:pPr>
      <w:r>
        <w:rPr>
          <w:rFonts w:hint="eastAsia"/>
        </w:rPr>
        <w:t>在中国传统文化中，“黠”所代表的形象常常出现在各种故事和传说里。比如，《聊斋志异》中有许多精灵鬼怪的故事，这些角色往往被赋予了“黠”的特质，它们利用自己的聪明才智捉弄人类或是保护自己免受伤害。通过这样的描绘，不仅展示了“黠”这一特质的多样性，也反映了古人对于智慧与狡猾之间微妙关系的理解。</w:t>
      </w:r>
    </w:p>
    <w:p w14:paraId="7BBF8FAD" w14:textId="77777777" w:rsidR="0029220E" w:rsidRDefault="0029220E">
      <w:pPr>
        <w:rPr>
          <w:rFonts w:hint="eastAsia"/>
        </w:rPr>
      </w:pPr>
    </w:p>
    <w:p w14:paraId="07079CB7" w14:textId="77777777" w:rsidR="0029220E" w:rsidRDefault="0029220E">
      <w:pPr>
        <w:rPr>
          <w:rFonts w:hint="eastAsia"/>
        </w:rPr>
      </w:pPr>
    </w:p>
    <w:p w14:paraId="72F1D9C7" w14:textId="77777777" w:rsidR="0029220E" w:rsidRDefault="0029220E">
      <w:pPr>
        <w:rPr>
          <w:rFonts w:hint="eastAsia"/>
        </w:rPr>
      </w:pPr>
      <w:r>
        <w:rPr>
          <w:rFonts w:hint="eastAsia"/>
        </w:rPr>
        <w:t>现代语境下的黠</w:t>
      </w:r>
    </w:p>
    <w:p w14:paraId="091AC314" w14:textId="77777777" w:rsidR="0029220E" w:rsidRDefault="0029220E">
      <w:pPr>
        <w:rPr>
          <w:rFonts w:hint="eastAsia"/>
        </w:rPr>
      </w:pPr>
      <w:r>
        <w:rPr>
          <w:rFonts w:hint="eastAsia"/>
        </w:rPr>
        <w:t>时至今日，“黠”这个词及其相关词汇依然活跃在我们的日常交流中。尽管现代社会更加注重诚信与公正，但在某些特定情境下，“黠”的使用能够准确地表达出说话者的意思。例如，在描述某人的谈判技巧时，可能会说这个人“略显狡黠”，意味着他运用了一些非传统的方法来达到目的。这说明，即使经过了漫长的时间，“黠”依旧保留着其独特的话语魅力。</w:t>
      </w:r>
    </w:p>
    <w:p w14:paraId="275785D0" w14:textId="77777777" w:rsidR="0029220E" w:rsidRDefault="0029220E">
      <w:pPr>
        <w:rPr>
          <w:rFonts w:hint="eastAsia"/>
        </w:rPr>
      </w:pPr>
    </w:p>
    <w:p w14:paraId="3B0EC9A3" w14:textId="77777777" w:rsidR="0029220E" w:rsidRDefault="0029220E">
      <w:pPr>
        <w:rPr>
          <w:rFonts w:hint="eastAsia"/>
        </w:rPr>
      </w:pPr>
    </w:p>
    <w:p w14:paraId="420A50E7" w14:textId="77777777" w:rsidR="0029220E" w:rsidRDefault="00292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2D95E" w14:textId="415A58B8" w:rsidR="00415A1A" w:rsidRDefault="00415A1A"/>
    <w:sectPr w:rsidR="0041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1A"/>
    <w:rsid w:val="0029220E"/>
    <w:rsid w:val="00415A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A1A1-A7AA-42E4-A090-D973752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