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22530" w14:textId="77777777" w:rsidR="00766A09" w:rsidRDefault="00766A09">
      <w:pPr>
        <w:rPr>
          <w:rFonts w:hint="eastAsia"/>
        </w:rPr>
      </w:pPr>
      <w:r>
        <w:rPr>
          <w:rFonts w:hint="eastAsia"/>
        </w:rPr>
        <w:t>预兆的拼音怎么写</w:t>
      </w:r>
    </w:p>
    <w:p w14:paraId="0FA5E2C7" w14:textId="77777777" w:rsidR="00766A09" w:rsidRDefault="00766A09">
      <w:pPr>
        <w:rPr>
          <w:rFonts w:hint="eastAsia"/>
        </w:rPr>
      </w:pPr>
      <w:r>
        <w:rPr>
          <w:rFonts w:hint="eastAsia"/>
        </w:rPr>
        <w:t>在汉语中，“预兆”的拼音写作“yù zhào”。这个词汇由两个汉字组成，第一个字“预”（yù）指的是提前、事先；而第二个字“兆”（zhào）则意味着征兆、迹象。合起来，“预兆”通常用来指代那些可能暗示未来事件发生的先兆或信号。</w:t>
      </w:r>
    </w:p>
    <w:p w14:paraId="29CEEA97" w14:textId="77777777" w:rsidR="00766A09" w:rsidRDefault="00766A09">
      <w:pPr>
        <w:rPr>
          <w:rFonts w:hint="eastAsia"/>
        </w:rPr>
      </w:pPr>
    </w:p>
    <w:p w14:paraId="67502AFB" w14:textId="77777777" w:rsidR="00766A09" w:rsidRDefault="00766A09">
      <w:pPr>
        <w:rPr>
          <w:rFonts w:hint="eastAsia"/>
        </w:rPr>
      </w:pPr>
      <w:r>
        <w:rPr>
          <w:rFonts w:hint="eastAsia"/>
        </w:rPr>
        <w:t>关于预兆的文化意义</w:t>
      </w:r>
    </w:p>
    <w:p w14:paraId="049DFD79" w14:textId="77777777" w:rsidR="00766A09" w:rsidRDefault="00766A09">
      <w:pPr>
        <w:rPr>
          <w:rFonts w:hint="eastAsia"/>
        </w:rPr>
      </w:pPr>
      <w:r>
        <w:rPr>
          <w:rFonts w:hint="eastAsia"/>
        </w:rPr>
        <w:t>在中国传统文化里，预兆的概念非常丰富，它贯穿于古代哲学、文学以及民间信仰之中。古人相信自然界和人类生活中出现的异常现象都可能是预兆，这些现象可以是天气变化、动物行为、梦境等。例如，当天空出现奇异的云彩或日食月食时，古人可能会认为这是上天给予的某种提示，预示着国家或个人命运的变化。同样，在日常生活中，如果家禽反常地鸣叫或者梦到某些特定的事物，也往往被解读为预兆。</w:t>
      </w:r>
    </w:p>
    <w:p w14:paraId="11C0431C" w14:textId="77777777" w:rsidR="00766A09" w:rsidRDefault="00766A09">
      <w:pPr>
        <w:rPr>
          <w:rFonts w:hint="eastAsia"/>
        </w:rPr>
      </w:pPr>
    </w:p>
    <w:p w14:paraId="508D1FA8" w14:textId="77777777" w:rsidR="00766A09" w:rsidRDefault="00766A09">
      <w:pPr>
        <w:rPr>
          <w:rFonts w:hint="eastAsia"/>
        </w:rPr>
      </w:pPr>
      <w:r>
        <w:rPr>
          <w:rFonts w:hint="eastAsia"/>
        </w:rPr>
        <w:t>预兆与占卜的关系</w:t>
      </w:r>
    </w:p>
    <w:p w14:paraId="714CAC6C" w14:textId="77777777" w:rsidR="00766A09" w:rsidRDefault="00766A09">
      <w:pPr>
        <w:rPr>
          <w:rFonts w:hint="eastAsia"/>
        </w:rPr>
      </w:pPr>
      <w:r>
        <w:rPr>
          <w:rFonts w:hint="eastAsia"/>
        </w:rPr>
        <w:t>预兆的概念与占卜活动紧密相连。历史上，中国有着多种多样的占卜方式，如龟甲占卜、铜钱占卜、竹签占卜等等。这些占卜方法旨在通过观察自然现象或使用特定工具来预测未来的吉凶祸福。其中，对预兆的解析是一个重要环节。占卜师们会根据他们的经验和知识，结合当时的天文地理情况和个人运势，来解读所见的现象是否为预兆，并据此给出建议。尽管现代科学已经证明了许多所谓的预兆并没有实际的预见性，但在一些文化背景下，人们仍然保持着对预兆的关注和敬畏。</w:t>
      </w:r>
    </w:p>
    <w:p w14:paraId="2BB31286" w14:textId="77777777" w:rsidR="00766A09" w:rsidRDefault="00766A09">
      <w:pPr>
        <w:rPr>
          <w:rFonts w:hint="eastAsia"/>
        </w:rPr>
      </w:pPr>
    </w:p>
    <w:p w14:paraId="4B5CB757" w14:textId="77777777" w:rsidR="00766A09" w:rsidRDefault="00766A09">
      <w:pPr>
        <w:rPr>
          <w:rFonts w:hint="eastAsia"/>
        </w:rPr>
      </w:pPr>
      <w:r>
        <w:rPr>
          <w:rFonts w:hint="eastAsia"/>
        </w:rPr>
        <w:t>现代社会中的预兆观念</w:t>
      </w:r>
    </w:p>
    <w:p w14:paraId="75B60F35" w14:textId="77777777" w:rsidR="00766A09" w:rsidRDefault="00766A09">
      <w:pPr>
        <w:rPr>
          <w:rFonts w:hint="eastAsia"/>
        </w:rPr>
      </w:pPr>
      <w:r>
        <w:rPr>
          <w:rFonts w:hint="eastAsia"/>
        </w:rPr>
        <w:t>进入现代社会后，随着科学知识的普及和技术的发展，人们对预兆的看法发生了很大的改变。越来越多的人倾向于用理性思维去理解周围发生的事情，不再轻易将偶然事件归结为预兆。不过，在一些传统节日或特殊场合，比如婚丧嫁娶、乔迁新居等，部分人还是会参考一些传统的预兆习俗，以求得心理上的安慰和精神上的寄托。同时，影视作品、文学创作中也常常会利用预兆元素来增加故事的神秘色彩和戏剧冲突。</w:t>
      </w:r>
    </w:p>
    <w:p w14:paraId="148482AB" w14:textId="77777777" w:rsidR="00766A09" w:rsidRDefault="00766A09">
      <w:pPr>
        <w:rPr>
          <w:rFonts w:hint="eastAsia"/>
        </w:rPr>
      </w:pPr>
    </w:p>
    <w:p w14:paraId="18DB7BEF" w14:textId="77777777" w:rsidR="00766A09" w:rsidRDefault="00766A09">
      <w:pPr>
        <w:rPr>
          <w:rFonts w:hint="eastAsia"/>
        </w:rPr>
      </w:pPr>
      <w:r>
        <w:rPr>
          <w:rFonts w:hint="eastAsia"/>
        </w:rPr>
        <w:t>最后的总结</w:t>
      </w:r>
    </w:p>
    <w:p w14:paraId="239DB56C" w14:textId="77777777" w:rsidR="00766A09" w:rsidRDefault="00766A09">
      <w:pPr>
        <w:rPr>
          <w:rFonts w:hint="eastAsia"/>
        </w:rPr>
      </w:pPr>
      <w:r>
        <w:rPr>
          <w:rFonts w:hint="eastAsia"/>
        </w:rPr>
        <w:t>“预兆”的拼音是“yù zhào”，它不仅是一个简单的汉语词汇，更承载着深厚的历史文化和民俗风情。从古至今，无论是作为占卜活动中不可或缺的一部分，还是作为一种民间信仰的表现形式，预兆都在一定程度上反映了中国人对于未知世界的好奇心和探索欲。即使在今天，虽然我们更加依赖科学解释，但预兆背后蕴含的文化价值依然值得</w:t>
      </w:r>
      <w:r>
        <w:rPr>
          <w:rFonts w:hint="eastAsia"/>
        </w:rPr>
        <w:lastRenderedPageBreak/>
        <w:t>我们去了解和尊重。</w:t>
      </w:r>
    </w:p>
    <w:p w14:paraId="2EB78E04" w14:textId="77777777" w:rsidR="00766A09" w:rsidRDefault="00766A09">
      <w:pPr>
        <w:rPr>
          <w:rFonts w:hint="eastAsia"/>
        </w:rPr>
      </w:pPr>
    </w:p>
    <w:p w14:paraId="0E3B7F60" w14:textId="77777777" w:rsidR="00766A09" w:rsidRDefault="00766A09">
      <w:pPr>
        <w:rPr>
          <w:rFonts w:hint="eastAsia"/>
        </w:rPr>
      </w:pPr>
      <w:r>
        <w:rPr>
          <w:rFonts w:hint="eastAsia"/>
        </w:rPr>
        <w:t>本文是由懂得生活网（dongdeshenghuo.com）为大家创作</w:t>
      </w:r>
    </w:p>
    <w:p w14:paraId="66A6722E" w14:textId="52CFF01E" w:rsidR="00BC7C3C" w:rsidRDefault="00BC7C3C"/>
    <w:sectPr w:rsidR="00BC7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3C"/>
    <w:rsid w:val="00766A09"/>
    <w:rsid w:val="00B34D22"/>
    <w:rsid w:val="00BC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49AAB-A110-4D34-9847-F38B9598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C3C"/>
    <w:rPr>
      <w:rFonts w:cstheme="majorBidi"/>
      <w:color w:val="2F5496" w:themeColor="accent1" w:themeShade="BF"/>
      <w:sz w:val="28"/>
      <w:szCs w:val="28"/>
    </w:rPr>
  </w:style>
  <w:style w:type="character" w:customStyle="1" w:styleId="50">
    <w:name w:val="标题 5 字符"/>
    <w:basedOn w:val="a0"/>
    <w:link w:val="5"/>
    <w:uiPriority w:val="9"/>
    <w:semiHidden/>
    <w:rsid w:val="00BC7C3C"/>
    <w:rPr>
      <w:rFonts w:cstheme="majorBidi"/>
      <w:color w:val="2F5496" w:themeColor="accent1" w:themeShade="BF"/>
      <w:sz w:val="24"/>
    </w:rPr>
  </w:style>
  <w:style w:type="character" w:customStyle="1" w:styleId="60">
    <w:name w:val="标题 6 字符"/>
    <w:basedOn w:val="a0"/>
    <w:link w:val="6"/>
    <w:uiPriority w:val="9"/>
    <w:semiHidden/>
    <w:rsid w:val="00BC7C3C"/>
    <w:rPr>
      <w:rFonts w:cstheme="majorBidi"/>
      <w:b/>
      <w:bCs/>
      <w:color w:val="2F5496" w:themeColor="accent1" w:themeShade="BF"/>
    </w:rPr>
  </w:style>
  <w:style w:type="character" w:customStyle="1" w:styleId="70">
    <w:name w:val="标题 7 字符"/>
    <w:basedOn w:val="a0"/>
    <w:link w:val="7"/>
    <w:uiPriority w:val="9"/>
    <w:semiHidden/>
    <w:rsid w:val="00BC7C3C"/>
    <w:rPr>
      <w:rFonts w:cstheme="majorBidi"/>
      <w:b/>
      <w:bCs/>
      <w:color w:val="595959" w:themeColor="text1" w:themeTint="A6"/>
    </w:rPr>
  </w:style>
  <w:style w:type="character" w:customStyle="1" w:styleId="80">
    <w:name w:val="标题 8 字符"/>
    <w:basedOn w:val="a0"/>
    <w:link w:val="8"/>
    <w:uiPriority w:val="9"/>
    <w:semiHidden/>
    <w:rsid w:val="00BC7C3C"/>
    <w:rPr>
      <w:rFonts w:cstheme="majorBidi"/>
      <w:color w:val="595959" w:themeColor="text1" w:themeTint="A6"/>
    </w:rPr>
  </w:style>
  <w:style w:type="character" w:customStyle="1" w:styleId="90">
    <w:name w:val="标题 9 字符"/>
    <w:basedOn w:val="a0"/>
    <w:link w:val="9"/>
    <w:uiPriority w:val="9"/>
    <w:semiHidden/>
    <w:rsid w:val="00BC7C3C"/>
    <w:rPr>
      <w:rFonts w:eastAsiaTheme="majorEastAsia" w:cstheme="majorBidi"/>
      <w:color w:val="595959" w:themeColor="text1" w:themeTint="A6"/>
    </w:rPr>
  </w:style>
  <w:style w:type="paragraph" w:styleId="a3">
    <w:name w:val="Title"/>
    <w:basedOn w:val="a"/>
    <w:next w:val="a"/>
    <w:link w:val="a4"/>
    <w:uiPriority w:val="10"/>
    <w:qFormat/>
    <w:rsid w:val="00BC7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C3C"/>
    <w:pPr>
      <w:spacing w:before="160"/>
      <w:jc w:val="center"/>
    </w:pPr>
    <w:rPr>
      <w:i/>
      <w:iCs/>
      <w:color w:val="404040" w:themeColor="text1" w:themeTint="BF"/>
    </w:rPr>
  </w:style>
  <w:style w:type="character" w:customStyle="1" w:styleId="a8">
    <w:name w:val="引用 字符"/>
    <w:basedOn w:val="a0"/>
    <w:link w:val="a7"/>
    <w:uiPriority w:val="29"/>
    <w:rsid w:val="00BC7C3C"/>
    <w:rPr>
      <w:i/>
      <w:iCs/>
      <w:color w:val="404040" w:themeColor="text1" w:themeTint="BF"/>
    </w:rPr>
  </w:style>
  <w:style w:type="paragraph" w:styleId="a9">
    <w:name w:val="List Paragraph"/>
    <w:basedOn w:val="a"/>
    <w:uiPriority w:val="34"/>
    <w:qFormat/>
    <w:rsid w:val="00BC7C3C"/>
    <w:pPr>
      <w:ind w:left="720"/>
      <w:contextualSpacing/>
    </w:pPr>
  </w:style>
  <w:style w:type="character" w:styleId="aa">
    <w:name w:val="Intense Emphasis"/>
    <w:basedOn w:val="a0"/>
    <w:uiPriority w:val="21"/>
    <w:qFormat/>
    <w:rsid w:val="00BC7C3C"/>
    <w:rPr>
      <w:i/>
      <w:iCs/>
      <w:color w:val="2F5496" w:themeColor="accent1" w:themeShade="BF"/>
    </w:rPr>
  </w:style>
  <w:style w:type="paragraph" w:styleId="ab">
    <w:name w:val="Intense Quote"/>
    <w:basedOn w:val="a"/>
    <w:next w:val="a"/>
    <w:link w:val="ac"/>
    <w:uiPriority w:val="30"/>
    <w:qFormat/>
    <w:rsid w:val="00BC7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C3C"/>
    <w:rPr>
      <w:i/>
      <w:iCs/>
      <w:color w:val="2F5496" w:themeColor="accent1" w:themeShade="BF"/>
    </w:rPr>
  </w:style>
  <w:style w:type="character" w:styleId="ad">
    <w:name w:val="Intense Reference"/>
    <w:basedOn w:val="a0"/>
    <w:uiPriority w:val="32"/>
    <w:qFormat/>
    <w:rsid w:val="00BC7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