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E28C" w14:textId="77777777" w:rsidR="00D66FCF" w:rsidRDefault="00D66FCF">
      <w:pPr>
        <w:rPr>
          <w:rFonts w:hint="eastAsia"/>
        </w:rPr>
      </w:pPr>
      <w:r>
        <w:rPr>
          <w:rFonts w:hint="eastAsia"/>
        </w:rPr>
        <w:t>随吟的拼音简介</w:t>
      </w:r>
    </w:p>
    <w:p w14:paraId="6395BE64" w14:textId="77777777" w:rsidR="00D66FCF" w:rsidRDefault="00D66FCF">
      <w:pPr>
        <w:rPr>
          <w:rFonts w:hint="eastAsia"/>
        </w:rPr>
      </w:pPr>
      <w:r>
        <w:rPr>
          <w:rFonts w:hint="eastAsia"/>
        </w:rPr>
        <w:t>随吟，读作“suí yín”，是汉语词汇中的一个词组。其中，“随”（suí）意味着跟随、顺应；“吟”（yín）则指的是吟诵、吟诗等意象丰富的动作。将这两个字组合起来，便构成了“随吟”这一富有诗意与自由感的表达。它不仅代表着一种文学创作方式，更是一种生活态度和精神追求的象征。</w:t>
      </w:r>
    </w:p>
    <w:p w14:paraId="197B04E0" w14:textId="77777777" w:rsidR="00D66FCF" w:rsidRDefault="00D66FCF">
      <w:pPr>
        <w:rPr>
          <w:rFonts w:hint="eastAsia"/>
        </w:rPr>
      </w:pPr>
    </w:p>
    <w:p w14:paraId="2CF3F9F4" w14:textId="77777777" w:rsidR="00D66FCF" w:rsidRDefault="00D66FCF">
      <w:pPr>
        <w:rPr>
          <w:rFonts w:hint="eastAsia"/>
        </w:rPr>
      </w:pPr>
      <w:r>
        <w:rPr>
          <w:rFonts w:hint="eastAsia"/>
        </w:rPr>
        <w:t>随吟的文化背景</w:t>
      </w:r>
    </w:p>
    <w:p w14:paraId="7FE9D95A" w14:textId="77777777" w:rsidR="00D66FCF" w:rsidRDefault="00D66FCF">
      <w:pPr>
        <w:rPr>
          <w:rFonts w:hint="eastAsia"/>
        </w:rPr>
      </w:pPr>
      <w:r>
        <w:rPr>
          <w:rFonts w:hint="eastAsia"/>
        </w:rPr>
        <w:t>在中国古代文化中，随吟往往与文人墨客的生活紧密相连。古时候，诗人常常通过即兴吟诗来抒发自己的情感、记录所见所闻或是表达对自然和社会现象的看法。“随”体现了这种创作方式的随意性和即时性，而“吟”则强调了诗歌的音韵美和节奏感。因此，随吟不仅是文字的游戏，更是心灵与外界对话的方式。</w:t>
      </w:r>
    </w:p>
    <w:p w14:paraId="5DCA2D81" w14:textId="77777777" w:rsidR="00D66FCF" w:rsidRDefault="00D66FCF">
      <w:pPr>
        <w:rPr>
          <w:rFonts w:hint="eastAsia"/>
        </w:rPr>
      </w:pPr>
    </w:p>
    <w:p w14:paraId="3B9C3CC6" w14:textId="77777777" w:rsidR="00D66FCF" w:rsidRDefault="00D66FCF">
      <w:pPr>
        <w:rPr>
          <w:rFonts w:hint="eastAsia"/>
        </w:rPr>
      </w:pPr>
      <w:r>
        <w:rPr>
          <w:rFonts w:hint="eastAsia"/>
        </w:rPr>
        <w:t>随吟的艺术特点</w:t>
      </w:r>
    </w:p>
    <w:p w14:paraId="2FDF4BF1" w14:textId="77777777" w:rsidR="00D66FCF" w:rsidRDefault="00D66FCF">
      <w:pPr>
        <w:rPr>
          <w:rFonts w:hint="eastAsia"/>
        </w:rPr>
      </w:pPr>
      <w:r>
        <w:rPr>
          <w:rFonts w:hint="eastAsia"/>
        </w:rPr>
        <w:t>随吟作为一种艺术形式，其最大的特点在于自由度高。创作者可以随时随地根据自己的心情或灵感进行创作，不受固定格式和严格规则的限制。这使得随吟具有极高的灵活性和个性化色彩。随吟还强调语言的自然流畅，追求意境的深远和含蓄，力求在简洁的文字中传达出丰富的情感和思想。</w:t>
      </w:r>
    </w:p>
    <w:p w14:paraId="26126E12" w14:textId="77777777" w:rsidR="00D66FCF" w:rsidRDefault="00D66FCF">
      <w:pPr>
        <w:rPr>
          <w:rFonts w:hint="eastAsia"/>
        </w:rPr>
      </w:pPr>
    </w:p>
    <w:p w14:paraId="4E88684F" w14:textId="77777777" w:rsidR="00D66FCF" w:rsidRDefault="00D66FCF">
      <w:pPr>
        <w:rPr>
          <w:rFonts w:hint="eastAsia"/>
        </w:rPr>
      </w:pPr>
      <w:r>
        <w:rPr>
          <w:rFonts w:hint="eastAsia"/>
        </w:rPr>
        <w:t>随吟在现代社会的意义</w:t>
      </w:r>
    </w:p>
    <w:p w14:paraId="77BA9589" w14:textId="77777777" w:rsidR="00D66FCF" w:rsidRDefault="00D66FCF">
      <w:pPr>
        <w:rPr>
          <w:rFonts w:hint="eastAsia"/>
        </w:rPr>
      </w:pPr>
      <w:r>
        <w:rPr>
          <w:rFonts w:hint="eastAsia"/>
        </w:rPr>
        <w:t>即便是在现代社会，随吟依旧有着重要的意义。快节奏的生活让人们难以静下心来深入思考和感受周围的世界，而随吟提供了一种简单有效的方式来缓解压力、培养审美情趣。无论是通过书写还是朗诵，随吟都能帮助人们更好地理解自我、连接他人，并在一定程度上促进文化的传承与发展。</w:t>
      </w:r>
    </w:p>
    <w:p w14:paraId="5E17FC8C" w14:textId="77777777" w:rsidR="00D66FCF" w:rsidRDefault="00D66FCF">
      <w:pPr>
        <w:rPr>
          <w:rFonts w:hint="eastAsia"/>
        </w:rPr>
      </w:pPr>
    </w:p>
    <w:p w14:paraId="19DDF5C2" w14:textId="77777777" w:rsidR="00D66FCF" w:rsidRDefault="00D66FCF">
      <w:pPr>
        <w:rPr>
          <w:rFonts w:hint="eastAsia"/>
        </w:rPr>
      </w:pPr>
      <w:r>
        <w:rPr>
          <w:rFonts w:hint="eastAsia"/>
        </w:rPr>
        <w:t>如何实践随吟</w:t>
      </w:r>
    </w:p>
    <w:p w14:paraId="24B9B0B4" w14:textId="77777777" w:rsidR="00D66FCF" w:rsidRDefault="00D66FCF">
      <w:pPr>
        <w:rPr>
          <w:rFonts w:hint="eastAsia"/>
        </w:rPr>
      </w:pPr>
      <w:r>
        <w:rPr>
          <w:rFonts w:hint="eastAsia"/>
        </w:rPr>
        <w:t>想要尝试随吟的人可以从日常生活中的小事做起。比如，在散步时留意周围的景色，听一首触动心灵的音乐，或者阅读一本启发性的书籍之后，试着用几句简短的话语表达出你的所思所感。不必过于拘泥于形式和技巧，关键是要保持一颗敏锐而开放的心，让思绪随着灵感流动。</w:t>
      </w:r>
    </w:p>
    <w:p w14:paraId="1AA6ADA1" w14:textId="77777777" w:rsidR="00D66FCF" w:rsidRDefault="00D66FCF">
      <w:pPr>
        <w:rPr>
          <w:rFonts w:hint="eastAsia"/>
        </w:rPr>
      </w:pPr>
    </w:p>
    <w:p w14:paraId="0115F363" w14:textId="77777777" w:rsidR="00D66FCF" w:rsidRDefault="00D66FCF">
      <w:pPr>
        <w:rPr>
          <w:rFonts w:hint="eastAsia"/>
        </w:rPr>
      </w:pPr>
    </w:p>
    <w:p w14:paraId="646B03FE" w14:textId="77777777" w:rsidR="00D66FCF" w:rsidRDefault="00D66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9B30A" w14:textId="4226C547" w:rsidR="00640DCE" w:rsidRDefault="00640DCE"/>
    <w:sectPr w:rsidR="00640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CE"/>
    <w:rsid w:val="00640DCE"/>
    <w:rsid w:val="00B34D22"/>
    <w:rsid w:val="00D6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22065-048B-46C5-AE55-565AAC59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