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AA24" w14:textId="77777777" w:rsidR="00140137" w:rsidRDefault="00140137">
      <w:pPr>
        <w:rPr>
          <w:rFonts w:hint="eastAsia"/>
        </w:rPr>
      </w:pPr>
    </w:p>
    <w:p w14:paraId="4C9D59CD" w14:textId="77777777" w:rsidR="00140137" w:rsidRDefault="00140137">
      <w:pPr>
        <w:rPr>
          <w:rFonts w:hint="eastAsia"/>
        </w:rPr>
      </w:pPr>
      <w:r>
        <w:rPr>
          <w:rFonts w:hint="eastAsia"/>
        </w:rPr>
        <w:t>长颈鹿的英语怎么念怎么拼</w:t>
      </w:r>
    </w:p>
    <w:p w14:paraId="2B57340C" w14:textId="77777777" w:rsidR="00140137" w:rsidRDefault="00140137">
      <w:pPr>
        <w:rPr>
          <w:rFonts w:hint="eastAsia"/>
        </w:rPr>
      </w:pPr>
      <w:r>
        <w:rPr>
          <w:rFonts w:hint="eastAsia"/>
        </w:rPr>
        <w:t>长颈鹿在英语中的单词是“giraffe”。这个单词的发音为 /d???r?f/，其中首字母“g”发的是软音，类似于汉语拼音中的“j”，而“raffe”部分则读作“拉夫”。对于那些刚开始学习英语的人来说，可能会觉得这个发音有些特别，因为它并不完全遵循一些常见的发音规则。然而，多听几次并模仿就能很快掌握。</w:t>
      </w:r>
    </w:p>
    <w:p w14:paraId="4CA80915" w14:textId="77777777" w:rsidR="00140137" w:rsidRDefault="00140137">
      <w:pPr>
        <w:rPr>
          <w:rFonts w:hint="eastAsia"/>
        </w:rPr>
      </w:pPr>
    </w:p>
    <w:p w14:paraId="48C659F3" w14:textId="77777777" w:rsidR="00140137" w:rsidRDefault="00140137">
      <w:pPr>
        <w:rPr>
          <w:rFonts w:hint="eastAsia"/>
        </w:rPr>
      </w:pPr>
    </w:p>
    <w:p w14:paraId="48688F96" w14:textId="77777777" w:rsidR="00140137" w:rsidRDefault="00140137">
      <w:pPr>
        <w:rPr>
          <w:rFonts w:hint="eastAsia"/>
        </w:rPr>
      </w:pPr>
      <w:r>
        <w:rPr>
          <w:rFonts w:hint="eastAsia"/>
        </w:rPr>
        <w:t>长颈鹿的基本信息</w:t>
      </w:r>
    </w:p>
    <w:p w14:paraId="76806711" w14:textId="77777777" w:rsidR="00140137" w:rsidRDefault="00140137">
      <w:pPr>
        <w:rPr>
          <w:rFonts w:hint="eastAsia"/>
        </w:rPr>
      </w:pPr>
      <w:r>
        <w:rPr>
          <w:rFonts w:hint="eastAsia"/>
        </w:rPr>
        <w:t>长颈鹿是世界上现存最高的陆生动物，它们主要分布在非洲撒哈拉以南的开阔草原和开放林地中。成年长颈鹿站立时的高度可达4.5到5.5米，雄性通常比雌性更大。长颈鹿以其长长的脖子著称，但有趣的是，它们的颈椎数量其实与人类相同，都是7块。不过，每一块骨头的大小远远超过人类的颈椎骨。</w:t>
      </w:r>
    </w:p>
    <w:p w14:paraId="6CA4AA28" w14:textId="77777777" w:rsidR="00140137" w:rsidRDefault="00140137">
      <w:pPr>
        <w:rPr>
          <w:rFonts w:hint="eastAsia"/>
        </w:rPr>
      </w:pPr>
    </w:p>
    <w:p w14:paraId="772462E7" w14:textId="77777777" w:rsidR="00140137" w:rsidRDefault="00140137">
      <w:pPr>
        <w:rPr>
          <w:rFonts w:hint="eastAsia"/>
        </w:rPr>
      </w:pPr>
    </w:p>
    <w:p w14:paraId="0EDD1BB4" w14:textId="77777777" w:rsidR="00140137" w:rsidRDefault="00140137">
      <w:pPr>
        <w:rPr>
          <w:rFonts w:hint="eastAsia"/>
        </w:rPr>
      </w:pPr>
      <w:r>
        <w:rPr>
          <w:rFonts w:hint="eastAsia"/>
        </w:rPr>
        <w:t>长颈鹿的生活习性</w:t>
      </w:r>
    </w:p>
    <w:p w14:paraId="6C074A08" w14:textId="77777777" w:rsidR="00140137" w:rsidRDefault="00140137">
      <w:pPr>
        <w:rPr>
          <w:rFonts w:hint="eastAsia"/>
        </w:rPr>
      </w:pPr>
      <w:r>
        <w:rPr>
          <w:rFonts w:hint="eastAsia"/>
        </w:rPr>
        <w:t>长颈鹿是草食性动物，它们的食物主要包括树叶、嫩枝、花和果实。由于其高度优势，长颈鹿能够吃到其他大多数草食动物无法触及的高树上的叶子，尤其是金合欢树的叶子是它们的最爱。长颈鹿一天中大部分时间都在觅食，每天可以消耗多达34公斤的植物。除了觅食外，长颈鹿还需要大量的时间来消化食物，因此它们常常处于休息状态。</w:t>
      </w:r>
    </w:p>
    <w:p w14:paraId="704131B8" w14:textId="77777777" w:rsidR="00140137" w:rsidRDefault="00140137">
      <w:pPr>
        <w:rPr>
          <w:rFonts w:hint="eastAsia"/>
        </w:rPr>
      </w:pPr>
    </w:p>
    <w:p w14:paraId="4DC1AEBB" w14:textId="77777777" w:rsidR="00140137" w:rsidRDefault="00140137">
      <w:pPr>
        <w:rPr>
          <w:rFonts w:hint="eastAsia"/>
        </w:rPr>
      </w:pPr>
    </w:p>
    <w:p w14:paraId="69DE197C" w14:textId="77777777" w:rsidR="00140137" w:rsidRDefault="00140137">
      <w:pPr>
        <w:rPr>
          <w:rFonts w:hint="eastAsia"/>
        </w:rPr>
      </w:pPr>
      <w:r>
        <w:rPr>
          <w:rFonts w:hint="eastAsia"/>
        </w:rPr>
        <w:t>长颈鹿的社会行为</w:t>
      </w:r>
    </w:p>
    <w:p w14:paraId="14E33240" w14:textId="77777777" w:rsidR="00140137" w:rsidRDefault="00140137">
      <w:pPr>
        <w:rPr>
          <w:rFonts w:hint="eastAsia"/>
        </w:rPr>
      </w:pPr>
      <w:r>
        <w:rPr>
          <w:rFonts w:hint="eastAsia"/>
        </w:rPr>
        <w:t>长颈鹿通常是社会性动物，它们形成松散的群体，这些群体的成员会不断变化。没有固定的领导者，也没有明显的领地意识。尽管如此，长颈鹿之间的互动仍然十分丰富，尤其是在交配季节期间，雄性之间会展开激烈的争斗，使用它们长长的脖子互相撞击，以此来争夺配偶的权利。这种行为看起来虽然粗暴，但实际上却很少造成严重的伤害。</w:t>
      </w:r>
    </w:p>
    <w:p w14:paraId="345874E9" w14:textId="77777777" w:rsidR="00140137" w:rsidRDefault="00140137">
      <w:pPr>
        <w:rPr>
          <w:rFonts w:hint="eastAsia"/>
        </w:rPr>
      </w:pPr>
    </w:p>
    <w:p w14:paraId="066C25EE" w14:textId="77777777" w:rsidR="00140137" w:rsidRDefault="00140137">
      <w:pPr>
        <w:rPr>
          <w:rFonts w:hint="eastAsia"/>
        </w:rPr>
      </w:pPr>
    </w:p>
    <w:p w14:paraId="24F8F3D0" w14:textId="77777777" w:rsidR="00140137" w:rsidRDefault="00140137">
      <w:pPr>
        <w:rPr>
          <w:rFonts w:hint="eastAsia"/>
        </w:rPr>
      </w:pPr>
      <w:r>
        <w:rPr>
          <w:rFonts w:hint="eastAsia"/>
        </w:rPr>
        <w:t>长颈鹿的保护现状</w:t>
      </w:r>
    </w:p>
    <w:p w14:paraId="501E8702" w14:textId="77777777" w:rsidR="00140137" w:rsidRDefault="00140137">
      <w:pPr>
        <w:rPr>
          <w:rFonts w:hint="eastAsia"/>
        </w:rPr>
      </w:pPr>
      <w:r>
        <w:rPr>
          <w:rFonts w:hint="eastAsia"/>
        </w:rPr>
        <w:t>尽管长颈鹿曾经广泛分布于非洲大陆的多个地区，但由于栖息地丧失和非法狩猎等因素的影响，某些长颈鹿种群的数量正在减少。目前，国际自然保护联盟（IUCN）已将长颈鹿列为易危物种，并且正在努力通过各种保护措施来保护这一独特而迷人的动物。保护工作包括但不限于建立自然保护区、加强法律保护以及提高公众保护意识等。</w:t>
      </w:r>
    </w:p>
    <w:p w14:paraId="0D447872" w14:textId="77777777" w:rsidR="00140137" w:rsidRDefault="00140137">
      <w:pPr>
        <w:rPr>
          <w:rFonts w:hint="eastAsia"/>
        </w:rPr>
      </w:pPr>
    </w:p>
    <w:p w14:paraId="6166ACDA" w14:textId="77777777" w:rsidR="00140137" w:rsidRDefault="00140137">
      <w:pPr>
        <w:rPr>
          <w:rFonts w:hint="eastAsia"/>
        </w:rPr>
      </w:pPr>
    </w:p>
    <w:p w14:paraId="56E02896" w14:textId="77777777" w:rsidR="00140137" w:rsidRDefault="00140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BECB5" w14:textId="3B0200A9" w:rsidR="00687B85" w:rsidRDefault="00687B85"/>
    <w:sectPr w:rsidR="0068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5"/>
    <w:rsid w:val="00140137"/>
    <w:rsid w:val="00687B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74F2-B105-4AEC-84AC-AF996012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