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24532" w14:textId="77777777" w:rsidR="008628A2" w:rsidRDefault="008628A2">
      <w:pPr>
        <w:rPr>
          <w:rFonts w:hint="eastAsia"/>
        </w:rPr>
      </w:pPr>
    </w:p>
    <w:p w14:paraId="5B42A1B1" w14:textId="77777777" w:rsidR="008628A2" w:rsidRDefault="008628A2">
      <w:pPr>
        <w:rPr>
          <w:rFonts w:hint="eastAsia"/>
        </w:rPr>
      </w:pPr>
      <w:r>
        <w:rPr>
          <w:rFonts w:hint="eastAsia"/>
        </w:rPr>
        <w:t>zào hóng</w:t>
      </w:r>
    </w:p>
    <w:p w14:paraId="46F8C952" w14:textId="77777777" w:rsidR="008628A2" w:rsidRDefault="008628A2">
      <w:pPr>
        <w:rPr>
          <w:rFonts w:hint="eastAsia"/>
        </w:rPr>
      </w:pPr>
      <w:r>
        <w:rPr>
          <w:rFonts w:hint="eastAsia"/>
        </w:rPr>
        <w:t>前言：探索造虹的奥秘</w:t>
      </w:r>
    </w:p>
    <w:p w14:paraId="0AD77E4D" w14:textId="77777777" w:rsidR="008628A2" w:rsidRDefault="008628A2">
      <w:pPr>
        <w:rPr>
          <w:rFonts w:hint="eastAsia"/>
        </w:rPr>
      </w:pPr>
      <w:r>
        <w:rPr>
          <w:rFonts w:hint="eastAsia"/>
        </w:rPr>
        <w:t>当雨过天晴，天空中偶尔会出现一道绚丽的彩虹，它以其七彩斑斓的颜色吸引着无数的目光。然而，“造虹”不仅仅是指自然现象中的彩虹形成，更可以被理解为人类通过科学技术和创意来模仿或创造类似彩虹的视觉效果。从古至今，人们对色彩、光以及它们之间的关系充满了好奇与探索的热情。</w:t>
      </w:r>
    </w:p>
    <w:p w14:paraId="2BA4C842" w14:textId="77777777" w:rsidR="008628A2" w:rsidRDefault="008628A2">
      <w:pPr>
        <w:rPr>
          <w:rFonts w:hint="eastAsia"/>
        </w:rPr>
      </w:pPr>
    </w:p>
    <w:p w14:paraId="740D710C" w14:textId="77777777" w:rsidR="008628A2" w:rsidRDefault="008628A2">
      <w:pPr>
        <w:rPr>
          <w:rFonts w:hint="eastAsia"/>
        </w:rPr>
      </w:pPr>
    </w:p>
    <w:p w14:paraId="799D53E3" w14:textId="77777777" w:rsidR="008628A2" w:rsidRDefault="008628A2">
      <w:pPr>
        <w:rPr>
          <w:rFonts w:hint="eastAsia"/>
        </w:rPr>
      </w:pPr>
      <w:r>
        <w:rPr>
          <w:rFonts w:hint="eastAsia"/>
        </w:rPr>
        <w:t>什么是造虹？</w:t>
      </w:r>
    </w:p>
    <w:p w14:paraId="2DD5665C" w14:textId="77777777" w:rsidR="008628A2" w:rsidRDefault="008628A2">
      <w:pPr>
        <w:rPr>
          <w:rFonts w:hint="eastAsia"/>
        </w:rPr>
      </w:pPr>
      <w:r>
        <w:rPr>
          <w:rFonts w:hint="eastAsia"/>
        </w:rPr>
        <w:t>“造虹”这一概念涵盖了多个层面的意义。在自然界中，它是阳光穿过雨滴时发生色散而产生的光学现象；而在艺术和技术领域，则指的是利用各种手段创造出具有彩虹般色彩渐变的作品或展示。无论是通过喷泉、玻璃制品还是数字媒体，人们都在尝试捕捉那一瞬间的美丽，并将其融入生活之中。</w:t>
      </w:r>
    </w:p>
    <w:p w14:paraId="07B20CF8" w14:textId="77777777" w:rsidR="008628A2" w:rsidRDefault="008628A2">
      <w:pPr>
        <w:rPr>
          <w:rFonts w:hint="eastAsia"/>
        </w:rPr>
      </w:pPr>
    </w:p>
    <w:p w14:paraId="53DAF18A" w14:textId="77777777" w:rsidR="008628A2" w:rsidRDefault="008628A2">
      <w:pPr>
        <w:rPr>
          <w:rFonts w:hint="eastAsia"/>
        </w:rPr>
      </w:pPr>
    </w:p>
    <w:p w14:paraId="3B1E9C0B" w14:textId="77777777" w:rsidR="008628A2" w:rsidRDefault="008628A2">
      <w:pPr>
        <w:rPr>
          <w:rFonts w:hint="eastAsia"/>
        </w:rPr>
      </w:pPr>
      <w:r>
        <w:rPr>
          <w:rFonts w:hint="eastAsia"/>
        </w:rPr>
        <w:t>科学原理：光的折射与反射</w:t>
      </w:r>
    </w:p>
    <w:p w14:paraId="7C409C47" w14:textId="77777777" w:rsidR="008628A2" w:rsidRDefault="008628A2">
      <w:pPr>
        <w:rPr>
          <w:rFonts w:hint="eastAsia"/>
        </w:rPr>
      </w:pPr>
      <w:r>
        <w:rPr>
          <w:rFonts w:hint="eastAsia"/>
        </w:rPr>
        <w:t>要真正理解造虹,我们首先需要了解背后的物理学原理——光的折射和反射。当光线进入不同介质（如水滴）时会发生偏折,即折射;而当它离开该介质回到空气中时又会再次改变方向,这就是反射。在这个过程中,白光被分解成不同波长的颜色,从而形成了我们所见到的彩虹。科学家们通过对这些物理特性的深入研究,不仅能够解释自然界的彩虹现象,还开发出了许多基于相同原理的技术应用。</w:t>
      </w:r>
    </w:p>
    <w:p w14:paraId="17D99E4E" w14:textId="77777777" w:rsidR="008628A2" w:rsidRDefault="008628A2">
      <w:pPr>
        <w:rPr>
          <w:rFonts w:hint="eastAsia"/>
        </w:rPr>
      </w:pPr>
    </w:p>
    <w:p w14:paraId="583CD6B9" w14:textId="77777777" w:rsidR="008628A2" w:rsidRDefault="008628A2">
      <w:pPr>
        <w:rPr>
          <w:rFonts w:hint="eastAsia"/>
        </w:rPr>
      </w:pPr>
    </w:p>
    <w:p w14:paraId="5CD58EB5" w14:textId="77777777" w:rsidR="008628A2" w:rsidRDefault="008628A2">
      <w:pPr>
        <w:rPr>
          <w:rFonts w:hint="eastAsia"/>
        </w:rPr>
      </w:pPr>
      <w:r>
        <w:rPr>
          <w:rFonts w:hint="eastAsia"/>
        </w:rPr>
        <w:t>技术实现：从传统到现代</w:t>
      </w:r>
    </w:p>
    <w:p w14:paraId="24308B4F" w14:textId="77777777" w:rsidR="008628A2" w:rsidRDefault="008628A2">
      <w:pPr>
        <w:rPr>
          <w:rFonts w:hint="eastAsia"/>
        </w:rPr>
      </w:pPr>
      <w:r>
        <w:rPr>
          <w:rFonts w:hint="eastAsia"/>
        </w:rPr>
        <w:t>随着科技的进步,造虹的方法也经历了从简单到复杂的发展历程。早期的人们可能会用水晶球或者装满水的瓶子来制造小型彩虹效果;而现在,借助先进的激光技术和全息投影设备,我们可以创造出更加逼真且可控的彩虹景观。例如,一些主题公园里就有专门设置的“人造彩虹区”,游客可以在特定条件下亲眼目睹甚至触摸到由高科技打造出来的彩虹。</w:t>
      </w:r>
    </w:p>
    <w:p w14:paraId="0D47143F" w14:textId="77777777" w:rsidR="008628A2" w:rsidRDefault="008628A2">
      <w:pPr>
        <w:rPr>
          <w:rFonts w:hint="eastAsia"/>
        </w:rPr>
      </w:pPr>
    </w:p>
    <w:p w14:paraId="100A72B3" w14:textId="77777777" w:rsidR="008628A2" w:rsidRDefault="008628A2">
      <w:pPr>
        <w:rPr>
          <w:rFonts w:hint="eastAsia"/>
        </w:rPr>
      </w:pPr>
    </w:p>
    <w:p w14:paraId="333BD0D9" w14:textId="77777777" w:rsidR="008628A2" w:rsidRDefault="008628A2">
      <w:pPr>
        <w:rPr>
          <w:rFonts w:hint="eastAsia"/>
        </w:rPr>
      </w:pPr>
      <w:r>
        <w:rPr>
          <w:rFonts w:hint="eastAsia"/>
        </w:rPr>
        <w:t>案例分析：北京奥运会开幕式上的光影魔术</w:t>
      </w:r>
    </w:p>
    <w:p w14:paraId="5CEC6708" w14:textId="77777777" w:rsidR="008628A2" w:rsidRDefault="008628A2">
      <w:pPr>
        <w:rPr>
          <w:rFonts w:hint="eastAsia"/>
        </w:rPr>
      </w:pPr>
      <w:r>
        <w:rPr>
          <w:rFonts w:hint="eastAsia"/>
        </w:rPr>
        <w:t>2008年北京夏季奥运会开闭幕式上,导演张艺谋团队就巧妙地运用了造虹技术。他们利用大型喷雾装置配合灯光系统,在北京夜空下营造出了一道长达数百米的人工彩虹,给全世界观众留下了深刻印象。这一壮举不仅展示了中国当代艺术创作与科技创新相结合的能力,也为后来者提供了宝贵的经验借鉴。</w:t>
      </w:r>
    </w:p>
    <w:p w14:paraId="5BD90A60" w14:textId="77777777" w:rsidR="008628A2" w:rsidRDefault="008628A2">
      <w:pPr>
        <w:rPr>
          <w:rFonts w:hint="eastAsia"/>
        </w:rPr>
      </w:pPr>
    </w:p>
    <w:p w14:paraId="5229BCD6" w14:textId="77777777" w:rsidR="008628A2" w:rsidRDefault="008628A2">
      <w:pPr>
        <w:rPr>
          <w:rFonts w:hint="eastAsia"/>
        </w:rPr>
      </w:pPr>
    </w:p>
    <w:p w14:paraId="3DCFCAD1" w14:textId="77777777" w:rsidR="008628A2" w:rsidRDefault="008628A2">
      <w:pPr>
        <w:rPr>
          <w:rFonts w:hint="eastAsia"/>
        </w:rPr>
      </w:pPr>
      <w:r>
        <w:rPr>
          <w:rFonts w:hint="eastAsia"/>
        </w:rPr>
        <w:t>文化意义：跨越时空的艺术表达</w:t>
      </w:r>
    </w:p>
    <w:p w14:paraId="2D4CFBFB" w14:textId="77777777" w:rsidR="008628A2" w:rsidRDefault="008628A2">
      <w:pPr>
        <w:rPr>
          <w:rFonts w:hint="eastAsia"/>
        </w:rPr>
      </w:pPr>
      <w:r>
        <w:rPr>
          <w:rFonts w:hint="eastAsia"/>
        </w:rPr>
        <w:t>造虹不仅仅是对自然现象的模拟,它更是一种跨越文化和时间的艺术表达形式。在不同的文明中,彩虹往往被视为连接天地之间神秘力量的象征,代表着希望、和平与美好。因此,无论是绘画、雕塑还是建筑装饰,艺术家们都喜欢将彩虹元素融入作品当中,以此传递积极向上的信息。</w:t>
      </w:r>
    </w:p>
    <w:p w14:paraId="25F5440B" w14:textId="77777777" w:rsidR="008628A2" w:rsidRDefault="008628A2">
      <w:pPr>
        <w:rPr>
          <w:rFonts w:hint="eastAsia"/>
        </w:rPr>
      </w:pPr>
    </w:p>
    <w:p w14:paraId="301A8C8F" w14:textId="77777777" w:rsidR="008628A2" w:rsidRDefault="008628A2">
      <w:pPr>
        <w:rPr>
          <w:rFonts w:hint="eastAsia"/>
        </w:rPr>
      </w:pPr>
    </w:p>
    <w:p w14:paraId="5B9CB940" w14:textId="77777777" w:rsidR="008628A2" w:rsidRDefault="008628A2">
      <w:pPr>
        <w:rPr>
          <w:rFonts w:hint="eastAsia"/>
        </w:rPr>
      </w:pPr>
      <w:r>
        <w:rPr>
          <w:rFonts w:hint="eastAsia"/>
        </w:rPr>
        <w:t>未来展望：更多可能性等待发掘</w:t>
      </w:r>
    </w:p>
    <w:p w14:paraId="69FDCF5D" w14:textId="77777777" w:rsidR="008628A2" w:rsidRDefault="008628A2">
      <w:pPr>
        <w:rPr>
          <w:rFonts w:hint="eastAsia"/>
        </w:rPr>
      </w:pPr>
      <w:r>
        <w:rPr>
          <w:rFonts w:hint="eastAsia"/>
        </w:rPr>
        <w:t>展望未来,造虹技术将继续向着更高层次发展。一方面,随着材料科学和光电技术的进步,我们将看到更多新型材料用于构建持久稳定的彩虹结构;另一方面,虚拟现实(VR)和增强现实(AR)等新兴技术也将为人们提供前所未有的沉浸式体验。造虹不仅是关于如何重现自然之美,更是关于如何用智慧点亮我们的世界。</w:t>
      </w:r>
    </w:p>
    <w:p w14:paraId="7EC3D340" w14:textId="77777777" w:rsidR="008628A2" w:rsidRDefault="008628A2">
      <w:pPr>
        <w:rPr>
          <w:rFonts w:hint="eastAsia"/>
        </w:rPr>
      </w:pPr>
    </w:p>
    <w:p w14:paraId="54953644" w14:textId="77777777" w:rsidR="008628A2" w:rsidRDefault="008628A2">
      <w:pPr>
        <w:rPr>
          <w:rFonts w:hint="eastAsia"/>
        </w:rPr>
      </w:pPr>
      <w:r>
        <w:rPr>
          <w:rFonts w:hint="eastAsia"/>
        </w:rPr>
        <w:t>本文是由懂得生活网（dongdeshenghuo.com）为大家创作</w:t>
      </w:r>
    </w:p>
    <w:p w14:paraId="3D6D69F4" w14:textId="398C408D" w:rsidR="00244AE7" w:rsidRDefault="00244AE7"/>
    <w:sectPr w:rsidR="00244A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E7"/>
    <w:rsid w:val="00244AE7"/>
    <w:rsid w:val="008628A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62764-93FD-4D1B-BB02-03800F1C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4A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4A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4A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4A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4A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4A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4A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4A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4A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4A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4A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4A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4AE7"/>
    <w:rPr>
      <w:rFonts w:cstheme="majorBidi"/>
      <w:color w:val="2F5496" w:themeColor="accent1" w:themeShade="BF"/>
      <w:sz w:val="28"/>
      <w:szCs w:val="28"/>
    </w:rPr>
  </w:style>
  <w:style w:type="character" w:customStyle="1" w:styleId="50">
    <w:name w:val="标题 5 字符"/>
    <w:basedOn w:val="a0"/>
    <w:link w:val="5"/>
    <w:uiPriority w:val="9"/>
    <w:semiHidden/>
    <w:rsid w:val="00244AE7"/>
    <w:rPr>
      <w:rFonts w:cstheme="majorBidi"/>
      <w:color w:val="2F5496" w:themeColor="accent1" w:themeShade="BF"/>
      <w:sz w:val="24"/>
    </w:rPr>
  </w:style>
  <w:style w:type="character" w:customStyle="1" w:styleId="60">
    <w:name w:val="标题 6 字符"/>
    <w:basedOn w:val="a0"/>
    <w:link w:val="6"/>
    <w:uiPriority w:val="9"/>
    <w:semiHidden/>
    <w:rsid w:val="00244AE7"/>
    <w:rPr>
      <w:rFonts w:cstheme="majorBidi"/>
      <w:b/>
      <w:bCs/>
      <w:color w:val="2F5496" w:themeColor="accent1" w:themeShade="BF"/>
    </w:rPr>
  </w:style>
  <w:style w:type="character" w:customStyle="1" w:styleId="70">
    <w:name w:val="标题 7 字符"/>
    <w:basedOn w:val="a0"/>
    <w:link w:val="7"/>
    <w:uiPriority w:val="9"/>
    <w:semiHidden/>
    <w:rsid w:val="00244AE7"/>
    <w:rPr>
      <w:rFonts w:cstheme="majorBidi"/>
      <w:b/>
      <w:bCs/>
      <w:color w:val="595959" w:themeColor="text1" w:themeTint="A6"/>
    </w:rPr>
  </w:style>
  <w:style w:type="character" w:customStyle="1" w:styleId="80">
    <w:name w:val="标题 8 字符"/>
    <w:basedOn w:val="a0"/>
    <w:link w:val="8"/>
    <w:uiPriority w:val="9"/>
    <w:semiHidden/>
    <w:rsid w:val="00244AE7"/>
    <w:rPr>
      <w:rFonts w:cstheme="majorBidi"/>
      <w:color w:val="595959" w:themeColor="text1" w:themeTint="A6"/>
    </w:rPr>
  </w:style>
  <w:style w:type="character" w:customStyle="1" w:styleId="90">
    <w:name w:val="标题 9 字符"/>
    <w:basedOn w:val="a0"/>
    <w:link w:val="9"/>
    <w:uiPriority w:val="9"/>
    <w:semiHidden/>
    <w:rsid w:val="00244AE7"/>
    <w:rPr>
      <w:rFonts w:eastAsiaTheme="majorEastAsia" w:cstheme="majorBidi"/>
      <w:color w:val="595959" w:themeColor="text1" w:themeTint="A6"/>
    </w:rPr>
  </w:style>
  <w:style w:type="paragraph" w:styleId="a3">
    <w:name w:val="Title"/>
    <w:basedOn w:val="a"/>
    <w:next w:val="a"/>
    <w:link w:val="a4"/>
    <w:uiPriority w:val="10"/>
    <w:qFormat/>
    <w:rsid w:val="00244A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4A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4A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4A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4AE7"/>
    <w:pPr>
      <w:spacing w:before="160"/>
      <w:jc w:val="center"/>
    </w:pPr>
    <w:rPr>
      <w:i/>
      <w:iCs/>
      <w:color w:val="404040" w:themeColor="text1" w:themeTint="BF"/>
    </w:rPr>
  </w:style>
  <w:style w:type="character" w:customStyle="1" w:styleId="a8">
    <w:name w:val="引用 字符"/>
    <w:basedOn w:val="a0"/>
    <w:link w:val="a7"/>
    <w:uiPriority w:val="29"/>
    <w:rsid w:val="00244AE7"/>
    <w:rPr>
      <w:i/>
      <w:iCs/>
      <w:color w:val="404040" w:themeColor="text1" w:themeTint="BF"/>
    </w:rPr>
  </w:style>
  <w:style w:type="paragraph" w:styleId="a9">
    <w:name w:val="List Paragraph"/>
    <w:basedOn w:val="a"/>
    <w:uiPriority w:val="34"/>
    <w:qFormat/>
    <w:rsid w:val="00244AE7"/>
    <w:pPr>
      <w:ind w:left="720"/>
      <w:contextualSpacing/>
    </w:pPr>
  </w:style>
  <w:style w:type="character" w:styleId="aa">
    <w:name w:val="Intense Emphasis"/>
    <w:basedOn w:val="a0"/>
    <w:uiPriority w:val="21"/>
    <w:qFormat/>
    <w:rsid w:val="00244AE7"/>
    <w:rPr>
      <w:i/>
      <w:iCs/>
      <w:color w:val="2F5496" w:themeColor="accent1" w:themeShade="BF"/>
    </w:rPr>
  </w:style>
  <w:style w:type="paragraph" w:styleId="ab">
    <w:name w:val="Intense Quote"/>
    <w:basedOn w:val="a"/>
    <w:next w:val="a"/>
    <w:link w:val="ac"/>
    <w:uiPriority w:val="30"/>
    <w:qFormat/>
    <w:rsid w:val="00244A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4AE7"/>
    <w:rPr>
      <w:i/>
      <w:iCs/>
      <w:color w:val="2F5496" w:themeColor="accent1" w:themeShade="BF"/>
    </w:rPr>
  </w:style>
  <w:style w:type="character" w:styleId="ad">
    <w:name w:val="Intense Reference"/>
    <w:basedOn w:val="a0"/>
    <w:uiPriority w:val="32"/>
    <w:qFormat/>
    <w:rsid w:val="00244A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