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3B2B" w14:textId="77777777" w:rsidR="00213333" w:rsidRDefault="00213333">
      <w:pPr>
        <w:rPr>
          <w:rFonts w:hint="eastAsia"/>
        </w:rPr>
      </w:pPr>
      <w:r>
        <w:rPr>
          <w:rFonts w:hint="eastAsia"/>
        </w:rPr>
        <w:t>载客的拼音</w:t>
      </w:r>
    </w:p>
    <w:p w14:paraId="448ED130" w14:textId="77777777" w:rsidR="00213333" w:rsidRDefault="00213333">
      <w:pPr>
        <w:rPr>
          <w:rFonts w:hint="eastAsia"/>
        </w:rPr>
      </w:pPr>
      <w:r>
        <w:rPr>
          <w:rFonts w:hint="eastAsia"/>
        </w:rPr>
        <w:t>载客，这个词汇在现代汉语中用来描述一种行为：将乘客从一个地方运送到另一个地方。它的拼音是“zài kè”。其中，“载”读作“zài”，意味着装载或运输；而“客”则读为“kè”，指的是客人或者旅客。</w:t>
      </w:r>
    </w:p>
    <w:p w14:paraId="2102CFDA" w14:textId="77777777" w:rsidR="00213333" w:rsidRDefault="00213333">
      <w:pPr>
        <w:rPr>
          <w:rFonts w:hint="eastAsia"/>
        </w:rPr>
      </w:pPr>
    </w:p>
    <w:p w14:paraId="27D94B6C" w14:textId="77777777" w:rsidR="00213333" w:rsidRDefault="0021333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CB0CC4F" w14:textId="77777777" w:rsidR="00213333" w:rsidRDefault="00213333">
      <w:pPr>
        <w:rPr>
          <w:rFonts w:hint="eastAsia"/>
        </w:rPr>
      </w:pPr>
      <w:r>
        <w:rPr>
          <w:rFonts w:hint="eastAsia"/>
        </w:rPr>
        <w:t>在中国悠久的历史长河中，交通方式经历了巨大的变迁。从古代的马车、轿子到近代的汽车、火车乃至飞机，载客的方式不断进化。每一次变革不仅反映了科技的进步，也深刻影响了人们的生活方式和社会结构。“载客”的概念也随之演变，从最初的简单搬运变成了现在便捷高效的交通服务。</w:t>
      </w:r>
    </w:p>
    <w:p w14:paraId="30BF23C6" w14:textId="77777777" w:rsidR="00213333" w:rsidRDefault="00213333">
      <w:pPr>
        <w:rPr>
          <w:rFonts w:hint="eastAsia"/>
        </w:rPr>
      </w:pPr>
    </w:p>
    <w:p w14:paraId="7056C3C4" w14:textId="77777777" w:rsidR="00213333" w:rsidRDefault="0021333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C8047F" w14:textId="77777777" w:rsidR="00213333" w:rsidRDefault="00213333">
      <w:pPr>
        <w:rPr>
          <w:rFonts w:hint="eastAsia"/>
        </w:rPr>
      </w:pPr>
      <w:r>
        <w:rPr>
          <w:rFonts w:hint="eastAsia"/>
        </w:rPr>
        <w:t>在现代社会，“载客”一词广泛应用于各种场景中。无论是出租车司机每天的日常工作中，还是共享经济模式下的网约车服务，都离不开这个词所代表的行为。它不仅是交通运输行业的一个基本功能，也是连接人与人、地与地的重要纽带。在航空业、铁路业等大型公共交通领域，“载客量”成为衡量运营效率和服务质量的重要指标之一。</w:t>
      </w:r>
    </w:p>
    <w:p w14:paraId="03357727" w14:textId="77777777" w:rsidR="00213333" w:rsidRDefault="00213333">
      <w:pPr>
        <w:rPr>
          <w:rFonts w:hint="eastAsia"/>
        </w:rPr>
      </w:pPr>
    </w:p>
    <w:p w14:paraId="75851A34" w14:textId="77777777" w:rsidR="00213333" w:rsidRDefault="00213333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45C7D9DA" w14:textId="77777777" w:rsidR="00213333" w:rsidRDefault="00213333">
      <w:pPr>
        <w:rPr>
          <w:rFonts w:hint="eastAsia"/>
        </w:rPr>
      </w:pPr>
      <w:r>
        <w:rPr>
          <w:rFonts w:hint="eastAsia"/>
        </w:rPr>
        <w:t>随着信息技术的发展和智能设备的普及，载客行业迎来了新的机遇和挑战。例如，通过移动互联网技术，乘客可以轻松预约车辆，实时了解车辆位置和预计到达时间。同时，大数据分析可以帮助企业优化调度，提高服务效率，降低运营成本。这些技术进步不仅改变了传统载客行业的面貌，也为用户带来了更加便捷舒适的出行体验。</w:t>
      </w:r>
    </w:p>
    <w:p w14:paraId="78685D75" w14:textId="77777777" w:rsidR="00213333" w:rsidRDefault="00213333">
      <w:pPr>
        <w:rPr>
          <w:rFonts w:hint="eastAsia"/>
        </w:rPr>
      </w:pPr>
    </w:p>
    <w:p w14:paraId="73B0C509" w14:textId="77777777" w:rsidR="00213333" w:rsidRDefault="00213333">
      <w:pPr>
        <w:rPr>
          <w:rFonts w:hint="eastAsia"/>
        </w:rPr>
      </w:pPr>
      <w:r>
        <w:rPr>
          <w:rFonts w:hint="eastAsia"/>
        </w:rPr>
        <w:t>未来展望</w:t>
      </w:r>
    </w:p>
    <w:p w14:paraId="63D2499A" w14:textId="77777777" w:rsidR="00213333" w:rsidRDefault="00213333">
      <w:pPr>
        <w:rPr>
          <w:rFonts w:hint="eastAsia"/>
        </w:rPr>
      </w:pPr>
      <w:r>
        <w:rPr>
          <w:rFonts w:hint="eastAsia"/>
        </w:rPr>
        <w:t>展望未来，随着无人驾驶技术和新能源的应用日益成熟，载客行业将继续经历深刻的变革。自动驾驶汽车有望大幅减少交通事故，提高道路使用效率，同时也可能改变人们对拥有私家车的看法。另一方面，环保意识的增强促使更多交通工具采用清洁能源，这无疑将对改善环境质量产生积极影响。“载客”这一古老而又现代的概念，在科技进步和社会发展的双重驱动下，正迎来前所未有的发展机遇。</w:t>
      </w:r>
    </w:p>
    <w:p w14:paraId="63637AD2" w14:textId="77777777" w:rsidR="00213333" w:rsidRDefault="00213333">
      <w:pPr>
        <w:rPr>
          <w:rFonts w:hint="eastAsia"/>
        </w:rPr>
      </w:pPr>
    </w:p>
    <w:p w14:paraId="0F113154" w14:textId="77777777" w:rsidR="00213333" w:rsidRDefault="00213333">
      <w:pPr>
        <w:rPr>
          <w:rFonts w:hint="eastAsia"/>
        </w:rPr>
      </w:pPr>
    </w:p>
    <w:p w14:paraId="40EE379C" w14:textId="77777777" w:rsidR="00213333" w:rsidRDefault="00213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158A6" w14:textId="4752720D" w:rsidR="00B71003" w:rsidRDefault="00B71003"/>
    <w:sectPr w:rsidR="00B7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3"/>
    <w:rsid w:val="00213333"/>
    <w:rsid w:val="00B34D22"/>
    <w:rsid w:val="00B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475D-12FD-4833-8C12-882231F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