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FC28" w14:textId="77777777" w:rsidR="002C54F5" w:rsidRDefault="002C54F5">
      <w:pPr>
        <w:rPr>
          <w:rFonts w:hint="eastAsia"/>
        </w:rPr>
      </w:pPr>
      <w:r>
        <w:rPr>
          <w:rFonts w:hint="eastAsia"/>
        </w:rPr>
        <w:t>虞舜的拼音</w:t>
      </w:r>
    </w:p>
    <w:p w14:paraId="37B5EF0F" w14:textId="77777777" w:rsidR="002C54F5" w:rsidRDefault="002C54F5">
      <w:pPr>
        <w:rPr>
          <w:rFonts w:hint="eastAsia"/>
        </w:rPr>
      </w:pPr>
      <w:r>
        <w:rPr>
          <w:rFonts w:hint="eastAsia"/>
        </w:rPr>
        <w:t>虞舜，拼音为Yú Shùn，是中国古代传说中的一位伟大君主。他以德行高尚、智慧过人而闻名，被后世尊称为“圣王”。在众多历史文献和民间传说中，虞舜的故事流传甚广，成为中华文化中的重要组成部分。</w:t>
      </w:r>
    </w:p>
    <w:p w14:paraId="0F19B319" w14:textId="77777777" w:rsidR="002C54F5" w:rsidRDefault="002C54F5">
      <w:pPr>
        <w:rPr>
          <w:rFonts w:hint="eastAsia"/>
        </w:rPr>
      </w:pPr>
    </w:p>
    <w:p w14:paraId="4527F46B" w14:textId="77777777" w:rsidR="002C54F5" w:rsidRDefault="002C54F5">
      <w:pPr>
        <w:rPr>
          <w:rFonts w:hint="eastAsia"/>
        </w:rPr>
      </w:pPr>
      <w:r>
        <w:rPr>
          <w:rFonts w:hint="eastAsia"/>
        </w:rPr>
        <w:t>早年生活与家庭背景</w:t>
      </w:r>
    </w:p>
    <w:p w14:paraId="171655E3" w14:textId="77777777" w:rsidR="002C54F5" w:rsidRDefault="002C54F5">
      <w:pPr>
        <w:rPr>
          <w:rFonts w:hint="eastAsia"/>
        </w:rPr>
      </w:pPr>
      <w:r>
        <w:rPr>
          <w:rFonts w:hint="eastAsia"/>
        </w:rPr>
        <w:t>根据《史记》记载，虞舜出生于一个普通但不平凡的家庭。他的父亲瞽叟（Gǔ Sǒu）是一个盲人，母亲早逝。后来，瞽叟再婚，继母对虞舜并不友善，甚至多次设计陷害他。尽管如此，虞舜始终保持着孝顺的态度，对待父母及异母弟象（Xiàng）也极为宽容，这体现了他非凡的品德和宽广的心胸。</w:t>
      </w:r>
    </w:p>
    <w:p w14:paraId="71529618" w14:textId="77777777" w:rsidR="002C54F5" w:rsidRDefault="002C54F5">
      <w:pPr>
        <w:rPr>
          <w:rFonts w:hint="eastAsia"/>
        </w:rPr>
      </w:pPr>
    </w:p>
    <w:p w14:paraId="3DF822C2" w14:textId="77777777" w:rsidR="002C54F5" w:rsidRDefault="002C54F5">
      <w:pPr>
        <w:rPr>
          <w:rFonts w:hint="eastAsia"/>
        </w:rPr>
      </w:pPr>
      <w:r>
        <w:rPr>
          <w:rFonts w:hint="eastAsia"/>
        </w:rPr>
        <w:t>治理国家的理念与实践</w:t>
      </w:r>
    </w:p>
    <w:p w14:paraId="6A62166C" w14:textId="77777777" w:rsidR="002C54F5" w:rsidRDefault="002C54F5">
      <w:pPr>
        <w:rPr>
          <w:rFonts w:hint="eastAsia"/>
        </w:rPr>
      </w:pPr>
      <w:r>
        <w:rPr>
          <w:rFonts w:hint="eastAsia"/>
        </w:rPr>
        <w:t>虞舜继承帝位后，实施了一系列改革措施，旨在提升社会的整体福祉。他非常重视人才的选择和任用，认为“天下为公”，选拔贤能之人共同治理国家。例如，他任命了禹（Yǔ）治水，解决了长期困扰民众的洪水问题；又如，他设立了九官制度，通过分工明确的行政体系来提高政府效率。</w:t>
      </w:r>
    </w:p>
    <w:p w14:paraId="21D9970E" w14:textId="77777777" w:rsidR="002C54F5" w:rsidRDefault="002C54F5">
      <w:pPr>
        <w:rPr>
          <w:rFonts w:hint="eastAsia"/>
        </w:rPr>
      </w:pPr>
    </w:p>
    <w:p w14:paraId="06C626D4" w14:textId="77777777" w:rsidR="002C54F5" w:rsidRDefault="002C54F5">
      <w:pPr>
        <w:rPr>
          <w:rFonts w:hint="eastAsia"/>
        </w:rPr>
      </w:pPr>
      <w:r>
        <w:rPr>
          <w:rFonts w:hint="eastAsia"/>
        </w:rPr>
        <w:t>文化贡献与道德楷模</w:t>
      </w:r>
    </w:p>
    <w:p w14:paraId="39DE4DB4" w14:textId="77777777" w:rsidR="002C54F5" w:rsidRDefault="002C54F5">
      <w:pPr>
        <w:rPr>
          <w:rFonts w:hint="eastAsia"/>
        </w:rPr>
      </w:pPr>
      <w:r>
        <w:rPr>
          <w:rFonts w:hint="eastAsia"/>
        </w:rPr>
        <w:t>除了政治上的成就，虞舜还在文化上留下了深远的影响。他提倡仁爱、礼义等价值观，并通过自身的行为树立了一个道德典范。据传，虞舜还制定了许多礼仪规范和社会习俗，这些都成为了后来儒家思想的重要源泉。可以说，虞舜不仅是一位成功的统治者，更是一位伟大的文化传播者。</w:t>
      </w:r>
    </w:p>
    <w:p w14:paraId="62B5EB71" w14:textId="77777777" w:rsidR="002C54F5" w:rsidRDefault="002C54F5">
      <w:pPr>
        <w:rPr>
          <w:rFonts w:hint="eastAsia"/>
        </w:rPr>
      </w:pPr>
    </w:p>
    <w:p w14:paraId="0677F6D2" w14:textId="77777777" w:rsidR="002C54F5" w:rsidRDefault="002C54F5">
      <w:pPr>
        <w:rPr>
          <w:rFonts w:hint="eastAsia"/>
        </w:rPr>
      </w:pPr>
      <w:r>
        <w:rPr>
          <w:rFonts w:hint="eastAsia"/>
        </w:rPr>
        <w:t>传说与影响</w:t>
      </w:r>
    </w:p>
    <w:p w14:paraId="38296D15" w14:textId="77777777" w:rsidR="002C54F5" w:rsidRDefault="002C54F5">
      <w:pPr>
        <w:rPr>
          <w:rFonts w:hint="eastAsia"/>
        </w:rPr>
      </w:pPr>
      <w:r>
        <w:rPr>
          <w:rFonts w:hint="eastAsia"/>
        </w:rPr>
        <w:t>关于虞舜的传说丰富多彩，其中最著名的就是他如何通过自己的真诚感动天地，最终获得天下的故事。这一传说反映了古代中国人对于德行和智慧的崇尚。虞舜的形象也出现在许多文学作品、戏曲和艺术创作之中，持续地激励着一代又一代的人追求美德与智慧。</w:t>
      </w:r>
    </w:p>
    <w:p w14:paraId="4EF65A37" w14:textId="77777777" w:rsidR="002C54F5" w:rsidRDefault="002C54F5">
      <w:pPr>
        <w:rPr>
          <w:rFonts w:hint="eastAsia"/>
        </w:rPr>
      </w:pPr>
    </w:p>
    <w:p w14:paraId="1B5D3519" w14:textId="77777777" w:rsidR="002C54F5" w:rsidRDefault="002C54F5">
      <w:pPr>
        <w:rPr>
          <w:rFonts w:hint="eastAsia"/>
        </w:rPr>
      </w:pPr>
      <w:r>
        <w:rPr>
          <w:rFonts w:hint="eastAsia"/>
        </w:rPr>
        <w:t>最后的总结</w:t>
      </w:r>
    </w:p>
    <w:p w14:paraId="2A33D2F2" w14:textId="77777777" w:rsidR="002C54F5" w:rsidRDefault="002C54F5">
      <w:pPr>
        <w:rPr>
          <w:rFonts w:hint="eastAsia"/>
        </w:rPr>
      </w:pPr>
      <w:r>
        <w:rPr>
          <w:rFonts w:hint="eastAsia"/>
        </w:rPr>
        <w:t>虞舜作为中国古代历史上一位极具影响力的领袖人物，其一生充满了传奇色彩。从困苦的家庭环境中成长起来，到成为万民敬仰的圣王，虞舜的经历展示了坚韧不拔的精神和卓越的领导能力。他的故事不仅仅是一段历史，更是中华文明宝贵的精神财富。</w:t>
      </w:r>
    </w:p>
    <w:p w14:paraId="54887CA5" w14:textId="77777777" w:rsidR="002C54F5" w:rsidRDefault="002C54F5">
      <w:pPr>
        <w:rPr>
          <w:rFonts w:hint="eastAsia"/>
        </w:rPr>
      </w:pPr>
    </w:p>
    <w:p w14:paraId="32B76910" w14:textId="77777777" w:rsidR="002C54F5" w:rsidRDefault="002C54F5">
      <w:pPr>
        <w:rPr>
          <w:rFonts w:hint="eastAsia"/>
        </w:rPr>
      </w:pPr>
    </w:p>
    <w:p w14:paraId="415CF133" w14:textId="77777777" w:rsidR="002C54F5" w:rsidRDefault="002C54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AD514" w14:textId="41464F4C" w:rsidR="0033229D" w:rsidRDefault="0033229D"/>
    <w:sectPr w:rsidR="00332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9D"/>
    <w:rsid w:val="002C54F5"/>
    <w:rsid w:val="0033229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D03D4-D7E9-47F6-A5A6-9EF4F644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