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D48C8" w14:textId="77777777" w:rsidR="007B0111" w:rsidRDefault="007B0111">
      <w:pPr>
        <w:rPr>
          <w:rFonts w:hint="eastAsia"/>
        </w:rPr>
      </w:pPr>
      <w:r>
        <w:rPr>
          <w:rFonts w:hint="eastAsia"/>
        </w:rPr>
        <w:t>yan fa</w:t>
      </w:r>
    </w:p>
    <w:p w14:paraId="75A56125" w14:textId="77777777" w:rsidR="007B0111" w:rsidRDefault="007B0111">
      <w:pPr>
        <w:rPr>
          <w:rFonts w:hint="eastAsia"/>
        </w:rPr>
      </w:pPr>
    </w:p>
    <w:p w14:paraId="0653A6A1" w14:textId="77777777" w:rsidR="007B0111" w:rsidRDefault="007B0111">
      <w:pPr>
        <w:rPr>
          <w:rFonts w:hint="eastAsia"/>
        </w:rPr>
      </w:pPr>
      <w:r>
        <w:rPr>
          <w:rFonts w:hint="eastAsia"/>
        </w:rPr>
        <w:t>研发，即研究与开发（Research and Development, R&amp;D），是企业、机构或个人为了创新和改进产品、服务或者流程而进行的一系列创造性工作。在现代社会中，研发活动扮演着至关重要的角色，它不仅是科技进步的动力源泉，也是推动经济和社会发展的核心力量之一。随着全球化竞争的加剧和技术更新换代速度的加快，越来越多的企业将研发视为获取竞争优势的关键。</w:t>
      </w:r>
    </w:p>
    <w:p w14:paraId="00DB0105" w14:textId="77777777" w:rsidR="007B0111" w:rsidRDefault="007B0111">
      <w:pPr>
        <w:rPr>
          <w:rFonts w:hint="eastAsia"/>
        </w:rPr>
      </w:pPr>
    </w:p>
    <w:p w14:paraId="09787684" w14:textId="77777777" w:rsidR="007B0111" w:rsidRDefault="007B0111">
      <w:pPr>
        <w:rPr>
          <w:rFonts w:hint="eastAsia"/>
        </w:rPr>
      </w:pPr>
    </w:p>
    <w:p w14:paraId="32A4CE33" w14:textId="77777777" w:rsidR="007B0111" w:rsidRDefault="007B0111">
      <w:pPr>
        <w:rPr>
          <w:rFonts w:hint="eastAsia"/>
        </w:rPr>
      </w:pPr>
      <w:r>
        <w:rPr>
          <w:rFonts w:hint="eastAsia"/>
        </w:rPr>
        <w:t>从创意到现实：研发的重要性</w:t>
      </w:r>
    </w:p>
    <w:p w14:paraId="1DD36ACA" w14:textId="77777777" w:rsidR="007B0111" w:rsidRDefault="007B0111">
      <w:pPr>
        <w:rPr>
          <w:rFonts w:hint="eastAsia"/>
        </w:rPr>
      </w:pPr>
    </w:p>
    <w:p w14:paraId="4515902C" w14:textId="77777777" w:rsidR="007B0111" w:rsidRDefault="007B0111">
      <w:pPr>
        <w:rPr>
          <w:rFonts w:hint="eastAsia"/>
        </w:rPr>
      </w:pPr>
      <w:r>
        <w:rPr>
          <w:rFonts w:hint="eastAsia"/>
        </w:rPr>
        <w:t>研发过程是从创意构思到实际应用的过程。在这个过程中，科学家、工程师和技术人员共同合作，探索新的理论、发明新技术，并尝试将其转化为可以市场化的产品和服务。成功的研发不仅能够帮助企业推出更优质的产品，还能为企业带来专利权等知识产权保护，从而形成进入市场的壁垒。对于国家而言，高水平的研发投入意味着更高的生产率增长、更多的就业机会以及在全球价值链中的地位提升。</w:t>
      </w:r>
    </w:p>
    <w:p w14:paraId="6F573544" w14:textId="77777777" w:rsidR="007B0111" w:rsidRDefault="007B0111">
      <w:pPr>
        <w:rPr>
          <w:rFonts w:hint="eastAsia"/>
        </w:rPr>
      </w:pPr>
    </w:p>
    <w:p w14:paraId="3C612283" w14:textId="77777777" w:rsidR="007B0111" w:rsidRDefault="007B0111">
      <w:pPr>
        <w:rPr>
          <w:rFonts w:hint="eastAsia"/>
        </w:rPr>
      </w:pPr>
    </w:p>
    <w:p w14:paraId="430E3FB4" w14:textId="77777777" w:rsidR="007B0111" w:rsidRDefault="007B0111">
      <w:pPr>
        <w:rPr>
          <w:rFonts w:hint="eastAsia"/>
        </w:rPr>
      </w:pPr>
      <w:r>
        <w:rPr>
          <w:rFonts w:hint="eastAsia"/>
        </w:rPr>
        <w:t>研发投入与管理</w:t>
      </w:r>
    </w:p>
    <w:p w14:paraId="0E8EBBBA" w14:textId="77777777" w:rsidR="007B0111" w:rsidRDefault="007B0111">
      <w:pPr>
        <w:rPr>
          <w:rFonts w:hint="eastAsia"/>
        </w:rPr>
      </w:pPr>
    </w:p>
    <w:p w14:paraId="0272DA57" w14:textId="77777777" w:rsidR="007B0111" w:rsidRDefault="007B0111">
      <w:pPr>
        <w:rPr>
          <w:rFonts w:hint="eastAsia"/>
        </w:rPr>
      </w:pPr>
      <w:r>
        <w:rPr>
          <w:rFonts w:hint="eastAsia"/>
        </w:rPr>
        <w:t>有效的研发需要大量的资源支持，包括资金、人力和时间。因此，如何合理配置这些资源成为企业管理层面临的重大挑战。一方面，公司必须确保有足够的资金投入到前沿技术和基础科学研究；另一方面，则要建立灵活高效的项目管理体系，以保证项目的顺利推进并及时调整方向。跨部门协作、外部合作伙伴关系建立以及开放式的创新平台也是促进研发效率提高的重要因素。</w:t>
      </w:r>
    </w:p>
    <w:p w14:paraId="24BBD19B" w14:textId="77777777" w:rsidR="007B0111" w:rsidRDefault="007B0111">
      <w:pPr>
        <w:rPr>
          <w:rFonts w:hint="eastAsia"/>
        </w:rPr>
      </w:pPr>
    </w:p>
    <w:p w14:paraId="3C914210" w14:textId="77777777" w:rsidR="007B0111" w:rsidRDefault="007B0111">
      <w:pPr>
        <w:rPr>
          <w:rFonts w:hint="eastAsia"/>
        </w:rPr>
      </w:pPr>
    </w:p>
    <w:p w14:paraId="3AD983F9" w14:textId="77777777" w:rsidR="007B0111" w:rsidRDefault="007B0111">
      <w:pPr>
        <w:rPr>
          <w:rFonts w:hint="eastAsia"/>
        </w:rPr>
      </w:pPr>
      <w:r>
        <w:rPr>
          <w:rFonts w:hint="eastAsia"/>
        </w:rPr>
        <w:t>创新驱动的发展模式</w:t>
      </w:r>
    </w:p>
    <w:p w14:paraId="74D30060" w14:textId="77777777" w:rsidR="007B0111" w:rsidRDefault="007B0111">
      <w:pPr>
        <w:rPr>
          <w:rFonts w:hint="eastAsia"/>
        </w:rPr>
      </w:pPr>
    </w:p>
    <w:p w14:paraId="03A23BFD" w14:textId="77777777" w:rsidR="007B0111" w:rsidRDefault="007B0111">
      <w:pPr>
        <w:rPr>
          <w:rFonts w:hint="eastAsia"/>
        </w:rPr>
      </w:pPr>
      <w:r>
        <w:rPr>
          <w:rFonts w:hint="eastAsia"/>
        </w:rPr>
        <w:t>当今世界正处于新一轮科技革命和产业变革孕育兴起的历史时期，各国纷纷制定国家战略规划来引导和支持本国的研发活动。例如，中国政府提出了“中国制造2025”战略，旨在通过强化制造业的基础能力、提高信息化水平等方式实现制造业转型升级。而在欧美发达国家，政府除了直接资助科研机构外，还鼓励私营部门加大研发投入，并通过税收优惠等政策措施刺激创新活力。</w:t>
      </w:r>
    </w:p>
    <w:p w14:paraId="22A83B90" w14:textId="77777777" w:rsidR="007B0111" w:rsidRDefault="007B0111">
      <w:pPr>
        <w:rPr>
          <w:rFonts w:hint="eastAsia"/>
        </w:rPr>
      </w:pPr>
    </w:p>
    <w:p w14:paraId="00C1F307" w14:textId="77777777" w:rsidR="007B0111" w:rsidRDefault="007B0111">
      <w:pPr>
        <w:rPr>
          <w:rFonts w:hint="eastAsia"/>
        </w:rPr>
      </w:pPr>
    </w:p>
    <w:p w14:paraId="1168C367" w14:textId="77777777" w:rsidR="007B0111" w:rsidRDefault="007B0111">
      <w:pPr>
        <w:rPr>
          <w:rFonts w:hint="eastAsia"/>
        </w:rPr>
      </w:pPr>
      <w:r>
        <w:rPr>
          <w:rFonts w:hint="eastAsia"/>
        </w:rPr>
        <w:t>未来趋势展望</w:t>
      </w:r>
    </w:p>
    <w:p w14:paraId="243F4A2F" w14:textId="77777777" w:rsidR="007B0111" w:rsidRDefault="007B0111">
      <w:pPr>
        <w:rPr>
          <w:rFonts w:hint="eastAsia"/>
        </w:rPr>
      </w:pPr>
    </w:p>
    <w:p w14:paraId="1AFBBDCA" w14:textId="77777777" w:rsidR="007B0111" w:rsidRDefault="007B0111">
      <w:pPr>
        <w:rPr>
          <w:rFonts w:hint="eastAsia"/>
        </w:rPr>
      </w:pPr>
      <w:r>
        <w:rPr>
          <w:rFonts w:hint="eastAsia"/>
        </w:rPr>
        <w:t>展望未来，随着人工智能、大数据、物联网等新兴技术的快速发展，研发领域正经历着前所未有的变革。一方面，技术创新周期越来越短，要求企业和研究人员具备更快的学习能力和更强的适应性；另一方面，跨界融合的趋势日益明显，不同学科之间的界限逐渐模糊，促使人们更加注重多学科交叉的研究方法。同时，公众对可持续发展和社会责任的关注度不断提高，这也为研发指明了新的方向——不仅要追求经济效益的最大化，更要考虑到环境影响和社会价值。</w:t>
      </w:r>
    </w:p>
    <w:p w14:paraId="67152EBD" w14:textId="77777777" w:rsidR="007B0111" w:rsidRDefault="007B0111">
      <w:pPr>
        <w:rPr>
          <w:rFonts w:hint="eastAsia"/>
        </w:rPr>
      </w:pPr>
    </w:p>
    <w:p w14:paraId="7E8C881F" w14:textId="77777777" w:rsidR="007B0111" w:rsidRDefault="007B0111">
      <w:pPr>
        <w:rPr>
          <w:rFonts w:hint="eastAsia"/>
        </w:rPr>
      </w:pPr>
      <w:r>
        <w:rPr>
          <w:rFonts w:hint="eastAsia"/>
        </w:rPr>
        <w:t>本文是由懂得生活网（dongdeshenghuo.com）为大家创作</w:t>
      </w:r>
    </w:p>
    <w:p w14:paraId="7AE698B2" w14:textId="32AEFF7F" w:rsidR="00DA459E" w:rsidRDefault="00DA459E"/>
    <w:sectPr w:rsidR="00DA4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9E"/>
    <w:rsid w:val="007B0111"/>
    <w:rsid w:val="00B34D22"/>
    <w:rsid w:val="00DA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4BDFF-886E-434E-984A-A12394F9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59E"/>
    <w:rPr>
      <w:rFonts w:cstheme="majorBidi"/>
      <w:color w:val="2F5496" w:themeColor="accent1" w:themeShade="BF"/>
      <w:sz w:val="28"/>
      <w:szCs w:val="28"/>
    </w:rPr>
  </w:style>
  <w:style w:type="character" w:customStyle="1" w:styleId="50">
    <w:name w:val="标题 5 字符"/>
    <w:basedOn w:val="a0"/>
    <w:link w:val="5"/>
    <w:uiPriority w:val="9"/>
    <w:semiHidden/>
    <w:rsid w:val="00DA459E"/>
    <w:rPr>
      <w:rFonts w:cstheme="majorBidi"/>
      <w:color w:val="2F5496" w:themeColor="accent1" w:themeShade="BF"/>
      <w:sz w:val="24"/>
    </w:rPr>
  </w:style>
  <w:style w:type="character" w:customStyle="1" w:styleId="60">
    <w:name w:val="标题 6 字符"/>
    <w:basedOn w:val="a0"/>
    <w:link w:val="6"/>
    <w:uiPriority w:val="9"/>
    <w:semiHidden/>
    <w:rsid w:val="00DA459E"/>
    <w:rPr>
      <w:rFonts w:cstheme="majorBidi"/>
      <w:b/>
      <w:bCs/>
      <w:color w:val="2F5496" w:themeColor="accent1" w:themeShade="BF"/>
    </w:rPr>
  </w:style>
  <w:style w:type="character" w:customStyle="1" w:styleId="70">
    <w:name w:val="标题 7 字符"/>
    <w:basedOn w:val="a0"/>
    <w:link w:val="7"/>
    <w:uiPriority w:val="9"/>
    <w:semiHidden/>
    <w:rsid w:val="00DA459E"/>
    <w:rPr>
      <w:rFonts w:cstheme="majorBidi"/>
      <w:b/>
      <w:bCs/>
      <w:color w:val="595959" w:themeColor="text1" w:themeTint="A6"/>
    </w:rPr>
  </w:style>
  <w:style w:type="character" w:customStyle="1" w:styleId="80">
    <w:name w:val="标题 8 字符"/>
    <w:basedOn w:val="a0"/>
    <w:link w:val="8"/>
    <w:uiPriority w:val="9"/>
    <w:semiHidden/>
    <w:rsid w:val="00DA459E"/>
    <w:rPr>
      <w:rFonts w:cstheme="majorBidi"/>
      <w:color w:val="595959" w:themeColor="text1" w:themeTint="A6"/>
    </w:rPr>
  </w:style>
  <w:style w:type="character" w:customStyle="1" w:styleId="90">
    <w:name w:val="标题 9 字符"/>
    <w:basedOn w:val="a0"/>
    <w:link w:val="9"/>
    <w:uiPriority w:val="9"/>
    <w:semiHidden/>
    <w:rsid w:val="00DA459E"/>
    <w:rPr>
      <w:rFonts w:eastAsiaTheme="majorEastAsia" w:cstheme="majorBidi"/>
      <w:color w:val="595959" w:themeColor="text1" w:themeTint="A6"/>
    </w:rPr>
  </w:style>
  <w:style w:type="paragraph" w:styleId="a3">
    <w:name w:val="Title"/>
    <w:basedOn w:val="a"/>
    <w:next w:val="a"/>
    <w:link w:val="a4"/>
    <w:uiPriority w:val="10"/>
    <w:qFormat/>
    <w:rsid w:val="00DA4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59E"/>
    <w:pPr>
      <w:spacing w:before="160"/>
      <w:jc w:val="center"/>
    </w:pPr>
    <w:rPr>
      <w:i/>
      <w:iCs/>
      <w:color w:val="404040" w:themeColor="text1" w:themeTint="BF"/>
    </w:rPr>
  </w:style>
  <w:style w:type="character" w:customStyle="1" w:styleId="a8">
    <w:name w:val="引用 字符"/>
    <w:basedOn w:val="a0"/>
    <w:link w:val="a7"/>
    <w:uiPriority w:val="29"/>
    <w:rsid w:val="00DA459E"/>
    <w:rPr>
      <w:i/>
      <w:iCs/>
      <w:color w:val="404040" w:themeColor="text1" w:themeTint="BF"/>
    </w:rPr>
  </w:style>
  <w:style w:type="paragraph" w:styleId="a9">
    <w:name w:val="List Paragraph"/>
    <w:basedOn w:val="a"/>
    <w:uiPriority w:val="34"/>
    <w:qFormat/>
    <w:rsid w:val="00DA459E"/>
    <w:pPr>
      <w:ind w:left="720"/>
      <w:contextualSpacing/>
    </w:pPr>
  </w:style>
  <w:style w:type="character" w:styleId="aa">
    <w:name w:val="Intense Emphasis"/>
    <w:basedOn w:val="a0"/>
    <w:uiPriority w:val="21"/>
    <w:qFormat/>
    <w:rsid w:val="00DA459E"/>
    <w:rPr>
      <w:i/>
      <w:iCs/>
      <w:color w:val="2F5496" w:themeColor="accent1" w:themeShade="BF"/>
    </w:rPr>
  </w:style>
  <w:style w:type="paragraph" w:styleId="ab">
    <w:name w:val="Intense Quote"/>
    <w:basedOn w:val="a"/>
    <w:next w:val="a"/>
    <w:link w:val="ac"/>
    <w:uiPriority w:val="30"/>
    <w:qFormat/>
    <w:rsid w:val="00DA4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59E"/>
    <w:rPr>
      <w:i/>
      <w:iCs/>
      <w:color w:val="2F5496" w:themeColor="accent1" w:themeShade="BF"/>
    </w:rPr>
  </w:style>
  <w:style w:type="character" w:styleId="ad">
    <w:name w:val="Intense Reference"/>
    <w:basedOn w:val="a0"/>
    <w:uiPriority w:val="32"/>
    <w:qFormat/>
    <w:rsid w:val="00DA4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