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492C8" w14:textId="77777777" w:rsidR="00327657" w:rsidRDefault="00327657">
      <w:pPr>
        <w:rPr>
          <w:rFonts w:hint="eastAsia"/>
        </w:rPr>
      </w:pPr>
      <w:r>
        <w:rPr>
          <w:rFonts w:hint="eastAsia"/>
        </w:rPr>
        <w:t>瘫痪 tānhuàn</w:t>
      </w:r>
    </w:p>
    <w:p w14:paraId="4E5E9849" w14:textId="77777777" w:rsidR="00327657" w:rsidRDefault="00327657">
      <w:pPr>
        <w:rPr>
          <w:rFonts w:hint="eastAsia"/>
        </w:rPr>
      </w:pPr>
      <w:r>
        <w:rPr>
          <w:rFonts w:hint="eastAsia"/>
        </w:rPr>
        <w:t>瘫痪，一种严重的身体机能丧失状态，通常指的是肌肉或肢体失去了正常的运动能力。这种情况可能由多种原因引起，如中风、脊髓损伤或是某些神经性疾病等。瘫痪不仅对患者的身体造成了巨大影响，同时也给他们的心理带来了沉重的负担。面对突如其来的变化，许多患者会经历一段艰难的心理调适期。</w:t>
      </w:r>
    </w:p>
    <w:p w14:paraId="423B0974" w14:textId="77777777" w:rsidR="00327657" w:rsidRDefault="00327657">
      <w:pPr>
        <w:rPr>
          <w:rFonts w:hint="eastAsia"/>
        </w:rPr>
      </w:pPr>
    </w:p>
    <w:p w14:paraId="40C659A5" w14:textId="77777777" w:rsidR="00327657" w:rsidRDefault="00327657">
      <w:pPr>
        <w:rPr>
          <w:rFonts w:hint="eastAsia"/>
        </w:rPr>
      </w:pPr>
      <w:r>
        <w:rPr>
          <w:rFonts w:hint="eastAsia"/>
        </w:rPr>
        <w:t>暴怒 bàonù</w:t>
      </w:r>
    </w:p>
    <w:p w14:paraId="57DF64E9" w14:textId="77777777" w:rsidR="00327657" w:rsidRDefault="00327657">
      <w:pPr>
        <w:rPr>
          <w:rFonts w:hint="eastAsia"/>
        </w:rPr>
      </w:pPr>
      <w:r>
        <w:rPr>
          <w:rFonts w:hint="eastAsia"/>
        </w:rPr>
        <w:t>暴怒，一种强烈的情绪反应，表现为突然爆发的愤怒和不满。这种情绪常常在感到被不公对待或是遭遇重大挫折时产生。对于瘫痪患者而言，面对生活上的重重困难与挑战，他们可能会经历情感上的波动，包括暴怒这一极端情绪。然而，长期处于这种情绪状态下不利于康复过程，因此学习如何管理和调节自己的情绪显得尤为重要。</w:t>
      </w:r>
    </w:p>
    <w:p w14:paraId="1D1558D4" w14:textId="77777777" w:rsidR="00327657" w:rsidRDefault="00327657">
      <w:pPr>
        <w:rPr>
          <w:rFonts w:hint="eastAsia"/>
        </w:rPr>
      </w:pPr>
    </w:p>
    <w:p w14:paraId="56C5616E" w14:textId="77777777" w:rsidR="00327657" w:rsidRDefault="00327657">
      <w:pPr>
        <w:rPr>
          <w:rFonts w:hint="eastAsia"/>
        </w:rPr>
      </w:pPr>
      <w:r>
        <w:rPr>
          <w:rFonts w:hint="eastAsia"/>
        </w:rPr>
        <w:t>沉寂 chénjì</w:t>
      </w:r>
    </w:p>
    <w:p w14:paraId="0C434364" w14:textId="77777777" w:rsidR="00327657" w:rsidRDefault="00327657">
      <w:pPr>
        <w:rPr>
          <w:rFonts w:hint="eastAsia"/>
        </w:rPr>
      </w:pPr>
      <w:r>
        <w:rPr>
          <w:rFonts w:hint="eastAsia"/>
        </w:rPr>
        <w:t>沉寂，代表着一种静默无声的状态，可以用来描述环境也适用于描述人的心境。在经历了暴怒之后，一些瘫痪患者可能会陷入沉寂之中，选择封闭自己的内心世界。这是一种自我保护机制，但长期的沉寂可能导致社交孤立，影响心理健康。鼓励这些患者走出内心的沉寂，积极参与社会活动，是帮助他们重建自信的重要一步。</w:t>
      </w:r>
    </w:p>
    <w:p w14:paraId="594F3DEB" w14:textId="77777777" w:rsidR="00327657" w:rsidRDefault="00327657">
      <w:pPr>
        <w:rPr>
          <w:rFonts w:hint="eastAsia"/>
        </w:rPr>
      </w:pPr>
    </w:p>
    <w:p w14:paraId="3FD840B9" w14:textId="77777777" w:rsidR="00327657" w:rsidRDefault="00327657">
      <w:pPr>
        <w:rPr>
          <w:rFonts w:hint="eastAsia"/>
        </w:rPr>
      </w:pPr>
      <w:r>
        <w:rPr>
          <w:rFonts w:hint="eastAsia"/>
        </w:rPr>
        <w:t>侍弄 shìnòng</w:t>
      </w:r>
    </w:p>
    <w:p w14:paraId="3A033949" w14:textId="77777777" w:rsidR="00327657" w:rsidRDefault="00327657">
      <w:pPr>
        <w:rPr>
          <w:rFonts w:hint="eastAsia"/>
        </w:rPr>
      </w:pPr>
      <w:r>
        <w:rPr>
          <w:rFonts w:hint="eastAsia"/>
        </w:rPr>
        <w:t>侍弄，意味着精心照料或管理某事物，这个词语常用于形容对植物、动物甚至是对人的照顾。在瘫痪患者的康复过程中，家人和医护人员的细心侍弄起着至关重要的作用。通过日常生活的悉心照料和精神上的支持，能够极大地促进患者的身心恢复。同时，这也是一种爱的表现形式，让患者感受到温暖与关怀。</w:t>
      </w:r>
    </w:p>
    <w:p w14:paraId="707A1107" w14:textId="77777777" w:rsidR="00327657" w:rsidRDefault="00327657">
      <w:pPr>
        <w:rPr>
          <w:rFonts w:hint="eastAsia"/>
        </w:rPr>
      </w:pPr>
    </w:p>
    <w:p w14:paraId="233C3D07" w14:textId="77777777" w:rsidR="00327657" w:rsidRDefault="00327657">
      <w:pPr>
        <w:rPr>
          <w:rFonts w:hint="eastAsia"/>
        </w:rPr>
      </w:pPr>
      <w:r>
        <w:rPr>
          <w:rFonts w:hint="eastAsia"/>
        </w:rPr>
        <w:t>捶打 chuídǎ</w:t>
      </w:r>
    </w:p>
    <w:p w14:paraId="6DFFA83C" w14:textId="77777777" w:rsidR="00327657" w:rsidRDefault="00327657">
      <w:pPr>
        <w:rPr>
          <w:rFonts w:hint="eastAsia"/>
        </w:rPr>
      </w:pPr>
      <w:r>
        <w:rPr>
          <w:rFonts w:hint="eastAsia"/>
        </w:rPr>
        <w:t>捶打，作为一种动作，既可以指物理上的打击行为，也可以隐喻为内心的挣扎与反抗。对于瘫痪患者来说，在康复训练期间可能会遇到挫折感，有时会不自觉地表现出捶打的动作，这是对自己现状的一种无奈表达。然而，重要的是要引导他们将这种负面能量转化为积极的力量，比如通过参加体育锻炼或其他有益身心健康的活动来释放压力。</w:t>
      </w:r>
    </w:p>
    <w:p w14:paraId="2698ACC1" w14:textId="77777777" w:rsidR="00327657" w:rsidRDefault="00327657">
      <w:pPr>
        <w:rPr>
          <w:rFonts w:hint="eastAsia"/>
        </w:rPr>
      </w:pPr>
    </w:p>
    <w:p w14:paraId="02E4BCEF" w14:textId="77777777" w:rsidR="00327657" w:rsidRDefault="00327657">
      <w:pPr>
        <w:rPr>
          <w:rFonts w:hint="eastAsia"/>
        </w:rPr>
      </w:pPr>
    </w:p>
    <w:p w14:paraId="155566F0" w14:textId="77777777" w:rsidR="00327657" w:rsidRDefault="003276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EC905" w14:textId="1C30C07E" w:rsidR="004C794A" w:rsidRDefault="004C794A"/>
    <w:sectPr w:rsidR="004C7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4A"/>
    <w:rsid w:val="00327657"/>
    <w:rsid w:val="004C794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35497-2E49-4D64-94A6-56F7DE6E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