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90A63" w14:textId="77777777" w:rsidR="004949AE" w:rsidRDefault="004949AE">
      <w:pPr>
        <w:rPr>
          <w:rFonts w:hint="eastAsia"/>
        </w:rPr>
      </w:pPr>
      <w:r>
        <w:rPr>
          <w:rFonts w:hint="eastAsia"/>
        </w:rPr>
        <w:t>泰坦音响人拼法：起源与概念</w:t>
      </w:r>
    </w:p>
    <w:p w14:paraId="2BF68E73" w14:textId="77777777" w:rsidR="004949AE" w:rsidRDefault="004949AE">
      <w:pPr>
        <w:rPr>
          <w:rFonts w:hint="eastAsia"/>
        </w:rPr>
      </w:pPr>
      <w:r>
        <w:rPr>
          <w:rFonts w:hint="eastAsia"/>
        </w:rPr>
        <w:t>在音乐和声音技术的世界里，"泰坦音响人拼法"代表了一种全新的理念和技术实现。它不仅仅是一种音响设备或是一套技术规范，而是一个综合了创新设计、高端技术和用户体验的完整系统。这一概念起源于对传统音响技术局限性的反思，旨在突破这些限制，为用户带来前所未有的听觉体验。</w:t>
      </w:r>
    </w:p>
    <w:p w14:paraId="69F799EE" w14:textId="77777777" w:rsidR="004949AE" w:rsidRDefault="004949AE">
      <w:pPr>
        <w:rPr>
          <w:rFonts w:hint="eastAsia"/>
        </w:rPr>
      </w:pPr>
    </w:p>
    <w:p w14:paraId="58D70C2C" w14:textId="77777777" w:rsidR="004949AE" w:rsidRDefault="004949AE">
      <w:pPr>
        <w:rPr>
          <w:rFonts w:hint="eastAsia"/>
        </w:rPr>
      </w:pPr>
      <w:r>
        <w:rPr>
          <w:rFonts w:hint="eastAsia"/>
        </w:rPr>
        <w:t>设计理念</w:t>
      </w:r>
    </w:p>
    <w:p w14:paraId="7A0D2F9D" w14:textId="77777777" w:rsidR="004949AE" w:rsidRDefault="004949AE">
      <w:pPr>
        <w:rPr>
          <w:rFonts w:hint="eastAsia"/>
        </w:rPr>
      </w:pPr>
      <w:r>
        <w:rPr>
          <w:rFonts w:hint="eastAsia"/>
        </w:rPr>
        <w:t>泰坦音响人拼法的设计理念在于融合美学与功能。设计师们追求的是将复杂的音响技术巧妙地隐藏于简洁美观的外形之下，使得每一款产品不仅是声音的传播者，更是室内外装饰的一部分。为了达到这样的效果，团队投入了大量的时间和精力研究材料科学，以及如何优化产品的外观设计来提升用户的整体体验。</w:t>
      </w:r>
    </w:p>
    <w:p w14:paraId="0571BC53" w14:textId="77777777" w:rsidR="004949AE" w:rsidRDefault="004949AE">
      <w:pPr>
        <w:rPr>
          <w:rFonts w:hint="eastAsia"/>
        </w:rPr>
      </w:pPr>
    </w:p>
    <w:p w14:paraId="3306C8D7" w14:textId="77777777" w:rsidR="004949AE" w:rsidRDefault="004949AE">
      <w:pPr>
        <w:rPr>
          <w:rFonts w:hint="eastAsia"/>
        </w:rPr>
      </w:pPr>
      <w:r>
        <w:rPr>
          <w:rFonts w:hint="eastAsia"/>
        </w:rPr>
        <w:t>技术创新</w:t>
      </w:r>
    </w:p>
    <w:p w14:paraId="71FDAE05" w14:textId="77777777" w:rsidR="004949AE" w:rsidRDefault="004949AE">
      <w:pPr>
        <w:rPr>
          <w:rFonts w:hint="eastAsia"/>
        </w:rPr>
      </w:pPr>
      <w:r>
        <w:rPr>
          <w:rFonts w:hint="eastAsia"/>
        </w:rPr>
        <w:t>技术上，泰坦音响人拼法采用了多项前沿技术。比如，通过使用最新的音频处理算法，实现了更真实的声音再现；利用智能声场调整技术，根据房间的大小、形状自动优化音效，让每一位听众都能享受到最佳的听觉盛宴。无线连接技术的发展也极大地提升了使用的便捷性，让用户摆脱了线缆的束缚。</w:t>
      </w:r>
    </w:p>
    <w:p w14:paraId="11DD15D9" w14:textId="77777777" w:rsidR="004949AE" w:rsidRDefault="004949AE">
      <w:pPr>
        <w:rPr>
          <w:rFonts w:hint="eastAsia"/>
        </w:rPr>
      </w:pPr>
    </w:p>
    <w:p w14:paraId="1ABB9F92" w14:textId="77777777" w:rsidR="004949AE" w:rsidRDefault="004949AE">
      <w:pPr>
        <w:rPr>
          <w:rFonts w:hint="eastAsia"/>
        </w:rPr>
      </w:pPr>
      <w:r>
        <w:rPr>
          <w:rFonts w:hint="eastAsia"/>
        </w:rPr>
        <w:t>用户体验</w:t>
      </w:r>
    </w:p>
    <w:p w14:paraId="55B133EC" w14:textId="77777777" w:rsidR="004949AE" w:rsidRDefault="004949AE">
      <w:pPr>
        <w:rPr>
          <w:rFonts w:hint="eastAsia"/>
        </w:rPr>
      </w:pPr>
      <w:r>
        <w:rPr>
          <w:rFonts w:hint="eastAsia"/>
        </w:rPr>
        <w:t>对于用户体验的关注是泰坦音响人拼法的核心之一。从易于操作的用户界面到个性化的设置选项，每一个细节都经过精心设计。无论是专业音响爱好者还是普通家庭用户，都能够轻松找到适合自己的声音配置。该系统还支持多房间音频同步播放，使整个家庭或工作环境中的每个角落都能充满和谐一致的美妙音乐。</w:t>
      </w:r>
    </w:p>
    <w:p w14:paraId="4A45AE56" w14:textId="77777777" w:rsidR="004949AE" w:rsidRDefault="004949AE">
      <w:pPr>
        <w:rPr>
          <w:rFonts w:hint="eastAsia"/>
        </w:rPr>
      </w:pPr>
    </w:p>
    <w:p w14:paraId="57B4D48B" w14:textId="77777777" w:rsidR="004949AE" w:rsidRDefault="004949AE">
      <w:pPr>
        <w:rPr>
          <w:rFonts w:hint="eastAsia"/>
        </w:rPr>
      </w:pPr>
      <w:r>
        <w:rPr>
          <w:rFonts w:hint="eastAsia"/>
        </w:rPr>
        <w:t>市场影响与未来展望</w:t>
      </w:r>
    </w:p>
    <w:p w14:paraId="025A3FE1" w14:textId="77777777" w:rsidR="004949AE" w:rsidRDefault="004949AE">
      <w:pPr>
        <w:rPr>
          <w:rFonts w:hint="eastAsia"/>
        </w:rPr>
      </w:pPr>
      <w:r>
        <w:rPr>
          <w:rFonts w:hint="eastAsia"/>
        </w:rPr>
        <w:t>自推出以来，泰坦音响人拼法已经在全球范围内获得了广泛的认可和赞誉。它不仅改变了人们对高品质音响系统的期望，同时也推动了整个行业向前发展。展望未来，随着技术的不断进步和用户需求的变化，泰坦音响人拼法将继续探索新的可能性，致力于为全球用户提供更加卓越的声音体验。</w:t>
      </w:r>
    </w:p>
    <w:p w14:paraId="5A6317F2" w14:textId="77777777" w:rsidR="004949AE" w:rsidRDefault="004949AE">
      <w:pPr>
        <w:rPr>
          <w:rFonts w:hint="eastAsia"/>
        </w:rPr>
      </w:pPr>
    </w:p>
    <w:p w14:paraId="103F6878" w14:textId="77777777" w:rsidR="004949AE" w:rsidRDefault="004949AE">
      <w:pPr>
        <w:rPr>
          <w:rFonts w:hint="eastAsia"/>
        </w:rPr>
      </w:pPr>
    </w:p>
    <w:p w14:paraId="2C4FA442" w14:textId="77777777" w:rsidR="004949AE" w:rsidRDefault="004949AE">
      <w:pPr>
        <w:rPr>
          <w:rFonts w:hint="eastAsia"/>
        </w:rPr>
      </w:pPr>
      <w:r>
        <w:rPr>
          <w:rFonts w:hint="eastAsia"/>
        </w:rPr>
        <w:t>本文是由懂得生活网（dongdeshenghuo.com）为大家创作</w:t>
      </w:r>
    </w:p>
    <w:p w14:paraId="53123363" w14:textId="6B977425" w:rsidR="00B810EF" w:rsidRDefault="00B810EF"/>
    <w:sectPr w:rsidR="00B81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EF"/>
    <w:rsid w:val="004949AE"/>
    <w:rsid w:val="00B34D22"/>
    <w:rsid w:val="00B8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50109-5BCF-4101-8EE7-F081E9A8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0EF"/>
    <w:rPr>
      <w:rFonts w:cstheme="majorBidi"/>
      <w:color w:val="2F5496" w:themeColor="accent1" w:themeShade="BF"/>
      <w:sz w:val="28"/>
      <w:szCs w:val="28"/>
    </w:rPr>
  </w:style>
  <w:style w:type="character" w:customStyle="1" w:styleId="50">
    <w:name w:val="标题 5 字符"/>
    <w:basedOn w:val="a0"/>
    <w:link w:val="5"/>
    <w:uiPriority w:val="9"/>
    <w:semiHidden/>
    <w:rsid w:val="00B810EF"/>
    <w:rPr>
      <w:rFonts w:cstheme="majorBidi"/>
      <w:color w:val="2F5496" w:themeColor="accent1" w:themeShade="BF"/>
      <w:sz w:val="24"/>
    </w:rPr>
  </w:style>
  <w:style w:type="character" w:customStyle="1" w:styleId="60">
    <w:name w:val="标题 6 字符"/>
    <w:basedOn w:val="a0"/>
    <w:link w:val="6"/>
    <w:uiPriority w:val="9"/>
    <w:semiHidden/>
    <w:rsid w:val="00B810EF"/>
    <w:rPr>
      <w:rFonts w:cstheme="majorBidi"/>
      <w:b/>
      <w:bCs/>
      <w:color w:val="2F5496" w:themeColor="accent1" w:themeShade="BF"/>
    </w:rPr>
  </w:style>
  <w:style w:type="character" w:customStyle="1" w:styleId="70">
    <w:name w:val="标题 7 字符"/>
    <w:basedOn w:val="a0"/>
    <w:link w:val="7"/>
    <w:uiPriority w:val="9"/>
    <w:semiHidden/>
    <w:rsid w:val="00B810EF"/>
    <w:rPr>
      <w:rFonts w:cstheme="majorBidi"/>
      <w:b/>
      <w:bCs/>
      <w:color w:val="595959" w:themeColor="text1" w:themeTint="A6"/>
    </w:rPr>
  </w:style>
  <w:style w:type="character" w:customStyle="1" w:styleId="80">
    <w:name w:val="标题 8 字符"/>
    <w:basedOn w:val="a0"/>
    <w:link w:val="8"/>
    <w:uiPriority w:val="9"/>
    <w:semiHidden/>
    <w:rsid w:val="00B810EF"/>
    <w:rPr>
      <w:rFonts w:cstheme="majorBidi"/>
      <w:color w:val="595959" w:themeColor="text1" w:themeTint="A6"/>
    </w:rPr>
  </w:style>
  <w:style w:type="character" w:customStyle="1" w:styleId="90">
    <w:name w:val="标题 9 字符"/>
    <w:basedOn w:val="a0"/>
    <w:link w:val="9"/>
    <w:uiPriority w:val="9"/>
    <w:semiHidden/>
    <w:rsid w:val="00B810EF"/>
    <w:rPr>
      <w:rFonts w:eastAsiaTheme="majorEastAsia" w:cstheme="majorBidi"/>
      <w:color w:val="595959" w:themeColor="text1" w:themeTint="A6"/>
    </w:rPr>
  </w:style>
  <w:style w:type="paragraph" w:styleId="a3">
    <w:name w:val="Title"/>
    <w:basedOn w:val="a"/>
    <w:next w:val="a"/>
    <w:link w:val="a4"/>
    <w:uiPriority w:val="10"/>
    <w:qFormat/>
    <w:rsid w:val="00B81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0EF"/>
    <w:pPr>
      <w:spacing w:before="160"/>
      <w:jc w:val="center"/>
    </w:pPr>
    <w:rPr>
      <w:i/>
      <w:iCs/>
      <w:color w:val="404040" w:themeColor="text1" w:themeTint="BF"/>
    </w:rPr>
  </w:style>
  <w:style w:type="character" w:customStyle="1" w:styleId="a8">
    <w:name w:val="引用 字符"/>
    <w:basedOn w:val="a0"/>
    <w:link w:val="a7"/>
    <w:uiPriority w:val="29"/>
    <w:rsid w:val="00B810EF"/>
    <w:rPr>
      <w:i/>
      <w:iCs/>
      <w:color w:val="404040" w:themeColor="text1" w:themeTint="BF"/>
    </w:rPr>
  </w:style>
  <w:style w:type="paragraph" w:styleId="a9">
    <w:name w:val="List Paragraph"/>
    <w:basedOn w:val="a"/>
    <w:uiPriority w:val="34"/>
    <w:qFormat/>
    <w:rsid w:val="00B810EF"/>
    <w:pPr>
      <w:ind w:left="720"/>
      <w:contextualSpacing/>
    </w:pPr>
  </w:style>
  <w:style w:type="character" w:styleId="aa">
    <w:name w:val="Intense Emphasis"/>
    <w:basedOn w:val="a0"/>
    <w:uiPriority w:val="21"/>
    <w:qFormat/>
    <w:rsid w:val="00B810EF"/>
    <w:rPr>
      <w:i/>
      <w:iCs/>
      <w:color w:val="2F5496" w:themeColor="accent1" w:themeShade="BF"/>
    </w:rPr>
  </w:style>
  <w:style w:type="paragraph" w:styleId="ab">
    <w:name w:val="Intense Quote"/>
    <w:basedOn w:val="a"/>
    <w:next w:val="a"/>
    <w:link w:val="ac"/>
    <w:uiPriority w:val="30"/>
    <w:qFormat/>
    <w:rsid w:val="00B81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0EF"/>
    <w:rPr>
      <w:i/>
      <w:iCs/>
      <w:color w:val="2F5496" w:themeColor="accent1" w:themeShade="BF"/>
    </w:rPr>
  </w:style>
  <w:style w:type="character" w:styleId="ad">
    <w:name w:val="Intense Reference"/>
    <w:basedOn w:val="a0"/>
    <w:uiPriority w:val="32"/>
    <w:qFormat/>
    <w:rsid w:val="00B81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